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CB60A" w14:textId="77777777" w:rsidR="00B17EFF" w:rsidRDefault="00C331AC">
      <w:pPr>
        <w:rPr>
          <w:b/>
          <w:i/>
          <w:lang w:val="ca-ES"/>
        </w:rPr>
      </w:pPr>
      <w:r>
        <w:rPr>
          <w:b/>
          <w:i/>
          <w:lang w:val="ca-ES"/>
        </w:rPr>
        <w:t xml:space="preserve">Informe Fènix: </w:t>
      </w:r>
      <w:r w:rsidR="00556616">
        <w:rPr>
          <w:b/>
          <w:i/>
          <w:lang w:val="ca-ES"/>
        </w:rPr>
        <w:t>u</w:t>
      </w:r>
      <w:r w:rsidR="008565C3" w:rsidRPr="009361E6">
        <w:rPr>
          <w:b/>
          <w:i/>
          <w:lang w:val="ca-ES"/>
        </w:rPr>
        <w:t>n</w:t>
      </w:r>
      <w:r w:rsidR="003B14F5" w:rsidRPr="009361E6">
        <w:rPr>
          <w:b/>
          <w:i/>
          <w:lang w:val="ca-ES"/>
        </w:rPr>
        <w:t xml:space="preserve"> missatge </w:t>
      </w:r>
      <w:r w:rsidR="008565C3" w:rsidRPr="009361E6">
        <w:rPr>
          <w:b/>
          <w:i/>
          <w:lang w:val="ca-ES"/>
        </w:rPr>
        <w:t>esbia</w:t>
      </w:r>
      <w:r w:rsidR="002610B5" w:rsidRPr="009361E6">
        <w:rPr>
          <w:b/>
          <w:i/>
          <w:lang w:val="ca-ES"/>
        </w:rPr>
        <w:t>i</w:t>
      </w:r>
      <w:r w:rsidR="008565C3" w:rsidRPr="009361E6">
        <w:rPr>
          <w:b/>
          <w:i/>
          <w:lang w:val="ca-ES"/>
        </w:rPr>
        <w:t>xa</w:t>
      </w:r>
      <w:r w:rsidR="003B14F5" w:rsidRPr="009361E6">
        <w:rPr>
          <w:b/>
          <w:i/>
          <w:lang w:val="ca-ES"/>
        </w:rPr>
        <w:t>t</w:t>
      </w:r>
      <w:r w:rsidR="008565C3" w:rsidRPr="009361E6">
        <w:rPr>
          <w:b/>
          <w:i/>
          <w:lang w:val="ca-ES"/>
        </w:rPr>
        <w:t xml:space="preserve"> sobre l’economia catalana</w:t>
      </w:r>
    </w:p>
    <w:p w14:paraId="491D9C36" w14:textId="0E437644" w:rsidR="00D00682" w:rsidRPr="00B17EFF" w:rsidRDefault="00D00682">
      <w:pPr>
        <w:rPr>
          <w:b/>
          <w:i/>
          <w:lang w:val="ca-ES"/>
        </w:rPr>
      </w:pPr>
      <w:r>
        <w:rPr>
          <w:lang w:val="ca-ES"/>
        </w:rPr>
        <w:t>Jordi Roca Jusmet</w:t>
      </w:r>
      <w:r w:rsidR="00F67363">
        <w:rPr>
          <w:lang w:val="ca-ES"/>
        </w:rPr>
        <w:t>, Universitat de Barcelona</w:t>
      </w:r>
    </w:p>
    <w:p w14:paraId="1579DCC7" w14:textId="0384D41A" w:rsidR="00A37C37" w:rsidRPr="009361E6" w:rsidRDefault="00CC6333">
      <w:pPr>
        <w:rPr>
          <w:lang w:val="ca-ES"/>
        </w:rPr>
      </w:pPr>
      <w:r>
        <w:rPr>
          <w:lang w:val="ca-ES"/>
        </w:rPr>
        <w:t>R</w:t>
      </w:r>
      <w:r w:rsidR="003B14F5" w:rsidRPr="009361E6">
        <w:rPr>
          <w:lang w:val="ca-ES"/>
        </w:rPr>
        <w:t>ecentment, d</w:t>
      </w:r>
      <w:r w:rsidR="008565C3" w:rsidRPr="009361E6">
        <w:rPr>
          <w:lang w:val="ca-ES"/>
        </w:rPr>
        <w:t>estacats economistes han elaborat l</w:t>
      </w:r>
      <w:r w:rsidR="00E475BA" w:rsidRPr="009361E6">
        <w:rPr>
          <w:lang w:val="ca-ES"/>
        </w:rPr>
        <w:t>’</w:t>
      </w:r>
      <w:r w:rsidR="00F216A8" w:rsidRPr="009361E6">
        <w:rPr>
          <w:lang w:val="ca-ES"/>
        </w:rPr>
        <w:t xml:space="preserve">anomenat </w:t>
      </w:r>
      <w:r w:rsidR="00747A00" w:rsidRPr="009361E6">
        <w:rPr>
          <w:lang w:val="ca-ES"/>
        </w:rPr>
        <w:t>informe F</w:t>
      </w:r>
      <w:r>
        <w:rPr>
          <w:lang w:val="ca-ES"/>
        </w:rPr>
        <w:t>è</w:t>
      </w:r>
      <w:r w:rsidR="00747A00" w:rsidRPr="009361E6">
        <w:rPr>
          <w:lang w:val="ca-ES"/>
        </w:rPr>
        <w:t>nix</w:t>
      </w:r>
      <w:r w:rsidR="000E4AA4" w:rsidRPr="009361E6">
        <w:rPr>
          <w:lang w:val="ca-ES"/>
        </w:rPr>
        <w:t xml:space="preserve"> </w:t>
      </w:r>
      <w:r w:rsidR="003B14F5" w:rsidRPr="009361E6">
        <w:rPr>
          <w:lang w:val="ca-ES"/>
        </w:rPr>
        <w:t>sobre la situació de l’economia catalana</w:t>
      </w:r>
      <w:r w:rsidR="00F216A8" w:rsidRPr="009361E6">
        <w:rPr>
          <w:lang w:val="ca-ES"/>
        </w:rPr>
        <w:t xml:space="preserve"> que consider</w:t>
      </w:r>
      <w:r w:rsidR="00110F8F">
        <w:rPr>
          <w:lang w:val="ca-ES"/>
        </w:rPr>
        <w:t>en</w:t>
      </w:r>
      <w:r w:rsidR="00F216A8" w:rsidRPr="009361E6">
        <w:rPr>
          <w:lang w:val="ca-ES"/>
        </w:rPr>
        <w:t xml:space="preserve"> alarmant: “El país es dessagna” va ser l</w:t>
      </w:r>
      <w:r w:rsidR="00071C86">
        <w:rPr>
          <w:lang w:val="ca-ES"/>
        </w:rPr>
        <w:t>’</w:t>
      </w:r>
      <w:r w:rsidR="00F216A8" w:rsidRPr="009361E6">
        <w:rPr>
          <w:lang w:val="ca-ES"/>
        </w:rPr>
        <w:t xml:space="preserve">expressió utilitzada pel coordinador de l’informe Xavier </w:t>
      </w:r>
      <w:r w:rsidR="00071C86">
        <w:rPr>
          <w:lang w:val="ca-ES"/>
        </w:rPr>
        <w:t>Roig</w:t>
      </w:r>
      <w:r w:rsidR="00F216A8" w:rsidRPr="009361E6">
        <w:rPr>
          <w:lang w:val="ca-ES"/>
        </w:rPr>
        <w:t xml:space="preserve"> en </w:t>
      </w:r>
      <w:r>
        <w:rPr>
          <w:lang w:val="ca-ES"/>
        </w:rPr>
        <w:t>l</w:t>
      </w:r>
      <w:r w:rsidR="00F216A8" w:rsidRPr="009361E6">
        <w:rPr>
          <w:lang w:val="ca-ES"/>
        </w:rPr>
        <w:t>a roda de premsa de presentació</w:t>
      </w:r>
      <w:r>
        <w:rPr>
          <w:lang w:val="ca-ES"/>
        </w:rPr>
        <w:t xml:space="preserve"> (15/05/2025)</w:t>
      </w:r>
      <w:r w:rsidR="00F216A8" w:rsidRPr="009361E6">
        <w:rPr>
          <w:lang w:val="ca-ES"/>
        </w:rPr>
        <w:t>.</w:t>
      </w:r>
      <w:r w:rsidR="0052353B">
        <w:rPr>
          <w:rStyle w:val="Refdenotaalpie"/>
          <w:lang w:val="ca-ES"/>
        </w:rPr>
        <w:footnoteReference w:id="1"/>
      </w:r>
      <w:r w:rsidR="00F216A8" w:rsidRPr="009361E6">
        <w:rPr>
          <w:lang w:val="ca-ES"/>
        </w:rPr>
        <w:t xml:space="preserve"> </w:t>
      </w:r>
    </w:p>
    <w:p w14:paraId="5E7CC2D1" w14:textId="4E067A85" w:rsidR="00AF7A13" w:rsidRPr="009361E6" w:rsidRDefault="00A37C37">
      <w:pPr>
        <w:rPr>
          <w:lang w:val="ca-ES"/>
        </w:rPr>
      </w:pPr>
      <w:r>
        <w:rPr>
          <w:lang w:val="ca-ES"/>
        </w:rPr>
        <w:t>S’han difós</w:t>
      </w:r>
      <w:r w:rsidR="00011617" w:rsidRPr="009361E6">
        <w:rPr>
          <w:lang w:val="ca-ES"/>
        </w:rPr>
        <w:t xml:space="preserve"> tres documents</w:t>
      </w:r>
      <w:r>
        <w:rPr>
          <w:lang w:val="ca-ES"/>
        </w:rPr>
        <w:t xml:space="preserve"> de l’estudi</w:t>
      </w:r>
      <w:r w:rsidR="0052353B">
        <w:rPr>
          <w:lang w:val="ca-ES"/>
        </w:rPr>
        <w:t xml:space="preserve">: </w:t>
      </w:r>
      <w:hyperlink r:id="rId10" w:history="1">
        <w:proofErr w:type="spellStart"/>
        <w:r w:rsidR="00F21F8B">
          <w:rPr>
            <w:rStyle w:val="Hipervnculo"/>
            <w:lang w:val="ca-ES"/>
          </w:rPr>
          <w:t>InformeFènixNotadePremsa</w:t>
        </w:r>
        <w:proofErr w:type="spellEnd"/>
      </w:hyperlink>
      <w:r w:rsidR="00211296">
        <w:t xml:space="preserve"> (NP),</w:t>
      </w:r>
      <w:r w:rsidR="0052353B">
        <w:rPr>
          <w:lang w:val="ca-ES"/>
        </w:rPr>
        <w:t xml:space="preserve"> </w:t>
      </w:r>
      <w:hyperlink r:id="rId11" w:history="1">
        <w:proofErr w:type="spellStart"/>
        <w:r w:rsidR="00211296">
          <w:rPr>
            <w:color w:val="0000FF"/>
            <w:u w:val="single"/>
          </w:rPr>
          <w:t>InformeFènix-versió</w:t>
        </w:r>
        <w:proofErr w:type="spellEnd"/>
        <w:r w:rsidR="00211296">
          <w:rPr>
            <w:color w:val="0000FF"/>
            <w:u w:val="single"/>
          </w:rPr>
          <w:t xml:space="preserve"> </w:t>
        </w:r>
        <w:proofErr w:type="spellStart"/>
        <w:r w:rsidR="00211296">
          <w:rPr>
            <w:color w:val="0000FF"/>
            <w:u w:val="single"/>
          </w:rPr>
          <w:t>resum</w:t>
        </w:r>
        <w:proofErr w:type="spellEnd"/>
      </w:hyperlink>
      <w:r w:rsidR="0052353B">
        <w:t xml:space="preserve"> </w:t>
      </w:r>
      <w:r w:rsidR="00211296">
        <w:t xml:space="preserve">(VR) </w:t>
      </w:r>
      <w:r w:rsidR="0052353B">
        <w:t xml:space="preserve">i </w:t>
      </w:r>
      <w:hyperlink r:id="rId12" w:history="1">
        <w:proofErr w:type="spellStart"/>
        <w:r w:rsidR="00DC57AD">
          <w:rPr>
            <w:color w:val="0000FF"/>
            <w:u w:val="single"/>
          </w:rPr>
          <w:t>InformeFènix-complet</w:t>
        </w:r>
        <w:proofErr w:type="spellEnd"/>
      </w:hyperlink>
      <w:r w:rsidR="0052353B">
        <w:t>.</w:t>
      </w:r>
      <w:r w:rsidR="00211296">
        <w:t>(IC).</w:t>
      </w:r>
      <w:r w:rsidR="0052353B">
        <w:rPr>
          <w:lang w:val="ca-ES"/>
        </w:rPr>
        <w:t xml:space="preserve"> </w:t>
      </w:r>
      <w:r w:rsidR="009169F2" w:rsidRPr="009361E6">
        <w:rPr>
          <w:lang w:val="ca-ES"/>
        </w:rPr>
        <w:t>Cal llegir tots tres</w:t>
      </w:r>
      <w:r w:rsidR="00DB3B3D">
        <w:rPr>
          <w:lang w:val="ca-ES"/>
        </w:rPr>
        <w:t>, rics en informacions,</w:t>
      </w:r>
      <w:r w:rsidR="009169F2" w:rsidRPr="009361E6">
        <w:rPr>
          <w:lang w:val="ca-ES"/>
        </w:rPr>
        <w:t xml:space="preserve"> per trobar matisos i fins i tot algunes tensions entre </w:t>
      </w:r>
      <w:r w:rsidR="00FA2F98">
        <w:rPr>
          <w:lang w:val="ca-ES"/>
        </w:rPr>
        <w:t>aquests textos</w:t>
      </w:r>
      <w:r w:rsidR="009169F2" w:rsidRPr="009361E6">
        <w:rPr>
          <w:lang w:val="ca-ES"/>
        </w:rPr>
        <w:t xml:space="preserve"> </w:t>
      </w:r>
      <w:r w:rsidR="00DB3B3D">
        <w:rPr>
          <w:lang w:val="ca-ES"/>
        </w:rPr>
        <w:t>col·lectius</w:t>
      </w:r>
      <w:r w:rsidR="00CC6333">
        <w:rPr>
          <w:lang w:val="ca-ES"/>
        </w:rPr>
        <w:t xml:space="preserve"> i entre </w:t>
      </w:r>
      <w:r w:rsidR="00211296">
        <w:rPr>
          <w:lang w:val="ca-ES"/>
        </w:rPr>
        <w:t>diferents</w:t>
      </w:r>
      <w:r w:rsidR="00CC6333">
        <w:rPr>
          <w:lang w:val="ca-ES"/>
        </w:rPr>
        <w:t xml:space="preserve"> apartats</w:t>
      </w:r>
      <w:r w:rsidR="009169F2" w:rsidRPr="009361E6">
        <w:rPr>
          <w:lang w:val="ca-ES"/>
        </w:rPr>
        <w:t xml:space="preserve">. </w:t>
      </w:r>
      <w:r w:rsidR="00AF7A13" w:rsidRPr="009361E6">
        <w:rPr>
          <w:lang w:val="ca-ES"/>
        </w:rPr>
        <w:t xml:space="preserve">Però com que la voluntat explícita dels autors és dirigir-se a institucions públiques i agents econòmics i socials i generar un “debat de país”, </w:t>
      </w:r>
      <w:r w:rsidR="00702FB5">
        <w:rPr>
          <w:lang w:val="ca-ES"/>
        </w:rPr>
        <w:t xml:space="preserve">em centraré sobretot en </w:t>
      </w:r>
      <w:r w:rsidR="00AF7A13" w:rsidRPr="009361E6">
        <w:rPr>
          <w:lang w:val="ca-ES"/>
        </w:rPr>
        <w:t xml:space="preserve">els </w:t>
      </w:r>
      <w:r w:rsidR="00AC11CF" w:rsidRPr="009361E6">
        <w:rPr>
          <w:lang w:val="ca-ES"/>
        </w:rPr>
        <w:t xml:space="preserve">termes </w:t>
      </w:r>
      <w:r w:rsidR="00AF7A13" w:rsidRPr="009361E6">
        <w:rPr>
          <w:lang w:val="ca-ES"/>
        </w:rPr>
        <w:t xml:space="preserve">i arguments </w:t>
      </w:r>
      <w:r w:rsidR="00CC6333">
        <w:rPr>
          <w:lang w:val="ca-ES"/>
        </w:rPr>
        <w:t>que considero més controvertits de</w:t>
      </w:r>
      <w:r w:rsidR="00AC11CF" w:rsidRPr="009361E6">
        <w:rPr>
          <w:lang w:val="ca-ES"/>
        </w:rPr>
        <w:t xml:space="preserve"> la </w:t>
      </w:r>
      <w:r w:rsidR="009169F2" w:rsidRPr="009361E6">
        <w:rPr>
          <w:lang w:val="ca-ES"/>
        </w:rPr>
        <w:t>NP i la V</w:t>
      </w:r>
      <w:r w:rsidR="00CC6333">
        <w:rPr>
          <w:lang w:val="ca-ES"/>
        </w:rPr>
        <w:t>R</w:t>
      </w:r>
      <w:r w:rsidR="00702FB5">
        <w:rPr>
          <w:lang w:val="ca-ES"/>
        </w:rPr>
        <w:t xml:space="preserve">. </w:t>
      </w:r>
    </w:p>
    <w:p w14:paraId="4BCB4ACB" w14:textId="06CBFEC5" w:rsidR="00BE613E" w:rsidRPr="009361E6" w:rsidRDefault="00AC11CF">
      <w:pPr>
        <w:rPr>
          <w:lang w:val="ca-ES"/>
        </w:rPr>
      </w:pPr>
      <w:r w:rsidRPr="009361E6">
        <w:rPr>
          <w:lang w:val="ca-ES"/>
        </w:rPr>
        <w:t xml:space="preserve">El missatge principal </w:t>
      </w:r>
      <w:r w:rsidR="000915BC" w:rsidRPr="009361E6">
        <w:rPr>
          <w:lang w:val="ca-ES"/>
        </w:rPr>
        <w:t xml:space="preserve">de la </w:t>
      </w:r>
      <w:r w:rsidR="00AF7A13" w:rsidRPr="009361E6">
        <w:rPr>
          <w:lang w:val="ca-ES"/>
        </w:rPr>
        <w:t xml:space="preserve">NP </w:t>
      </w:r>
      <w:r w:rsidRPr="009361E6">
        <w:rPr>
          <w:lang w:val="ca-ES"/>
        </w:rPr>
        <w:t xml:space="preserve">és que durant el </w:t>
      </w:r>
      <w:r w:rsidR="00CC6333">
        <w:rPr>
          <w:lang w:val="ca-ES"/>
        </w:rPr>
        <w:t xml:space="preserve">que portem de </w:t>
      </w:r>
      <w:r w:rsidRPr="009361E6">
        <w:rPr>
          <w:lang w:val="ca-ES"/>
        </w:rPr>
        <w:t>segle XXI</w:t>
      </w:r>
      <w:r w:rsidR="000E4AA4" w:rsidRPr="009361E6">
        <w:rPr>
          <w:lang w:val="ca-ES"/>
        </w:rPr>
        <w:t xml:space="preserve"> </w:t>
      </w:r>
      <w:r w:rsidR="007C52E2" w:rsidRPr="009361E6">
        <w:rPr>
          <w:lang w:val="ca-ES"/>
        </w:rPr>
        <w:t xml:space="preserve">“la majoria dels llocs de treball creats </w:t>
      </w:r>
      <w:r w:rsidR="002A4250">
        <w:rPr>
          <w:lang w:val="ca-ES"/>
        </w:rPr>
        <w:t xml:space="preserve">a Catalunya </w:t>
      </w:r>
      <w:r w:rsidR="007C52E2" w:rsidRPr="009361E6">
        <w:rPr>
          <w:lang w:val="ca-ES"/>
        </w:rPr>
        <w:t xml:space="preserve">han estat en sectors de baixa productivitat i baixos salaris” </w:t>
      </w:r>
      <w:r w:rsidRPr="009361E6">
        <w:rPr>
          <w:lang w:val="ca-ES"/>
        </w:rPr>
        <w:t>que denomin</w:t>
      </w:r>
      <w:r w:rsidR="000915BC" w:rsidRPr="009361E6">
        <w:rPr>
          <w:lang w:val="ca-ES"/>
        </w:rPr>
        <w:t>e</w:t>
      </w:r>
      <w:r w:rsidRPr="009361E6">
        <w:rPr>
          <w:lang w:val="ca-ES"/>
        </w:rPr>
        <w:t xml:space="preserve">n </w:t>
      </w:r>
      <w:r w:rsidR="007C52E2" w:rsidRPr="009361E6">
        <w:rPr>
          <w:lang w:val="ca-ES"/>
        </w:rPr>
        <w:t>“s</w:t>
      </w:r>
      <w:r w:rsidR="000915BC" w:rsidRPr="009361E6">
        <w:rPr>
          <w:lang w:val="ca-ES"/>
        </w:rPr>
        <w:t xml:space="preserve">ectors altament </w:t>
      </w:r>
      <w:r w:rsidR="007C52E2" w:rsidRPr="009361E6">
        <w:rPr>
          <w:lang w:val="ca-ES"/>
        </w:rPr>
        <w:t xml:space="preserve">subvencionats” </w:t>
      </w:r>
      <w:r w:rsidRPr="009361E6">
        <w:rPr>
          <w:lang w:val="ca-ES"/>
        </w:rPr>
        <w:t>i</w:t>
      </w:r>
      <w:r w:rsidR="007C52E2" w:rsidRPr="009361E6">
        <w:rPr>
          <w:lang w:val="ca-ES"/>
        </w:rPr>
        <w:t xml:space="preserve"> </w:t>
      </w:r>
      <w:r w:rsidR="00CC6333">
        <w:rPr>
          <w:lang w:val="ca-ES"/>
        </w:rPr>
        <w:t xml:space="preserve">que </w:t>
      </w:r>
      <w:r w:rsidR="00E0783D" w:rsidRPr="009361E6">
        <w:rPr>
          <w:lang w:val="ca-ES"/>
        </w:rPr>
        <w:t>gener</w:t>
      </w:r>
      <w:r w:rsidR="00CC6333">
        <w:rPr>
          <w:lang w:val="ca-ES"/>
        </w:rPr>
        <w:t>arien</w:t>
      </w:r>
      <w:r w:rsidR="00E0783D" w:rsidRPr="009361E6">
        <w:rPr>
          <w:lang w:val="ca-ES"/>
        </w:rPr>
        <w:t xml:space="preserve"> </w:t>
      </w:r>
      <w:r w:rsidR="007C52E2" w:rsidRPr="009361E6">
        <w:rPr>
          <w:lang w:val="ca-ES"/>
        </w:rPr>
        <w:t>“</w:t>
      </w:r>
      <w:r w:rsidR="00E0783D" w:rsidRPr="009361E6">
        <w:rPr>
          <w:lang w:val="ca-ES"/>
        </w:rPr>
        <w:t>un empobriment general”</w:t>
      </w:r>
      <w:r w:rsidR="007C52E2" w:rsidRPr="009361E6">
        <w:rPr>
          <w:lang w:val="ca-ES"/>
        </w:rPr>
        <w:t xml:space="preserve">. </w:t>
      </w:r>
      <w:r w:rsidRPr="009361E6">
        <w:rPr>
          <w:lang w:val="ca-ES"/>
        </w:rPr>
        <w:t xml:space="preserve">Donat que es destaca que </w:t>
      </w:r>
      <w:r w:rsidR="00E0783D" w:rsidRPr="009361E6">
        <w:rPr>
          <w:lang w:val="ca-ES"/>
        </w:rPr>
        <w:t xml:space="preserve">aquests sectors de baixos salaris “només poden ser ocupats per persones immigrants” és difícil que el missatge que </w:t>
      </w:r>
      <w:r w:rsidR="00FA2F98">
        <w:rPr>
          <w:lang w:val="ca-ES"/>
        </w:rPr>
        <w:t>interpreti la majoria</w:t>
      </w:r>
      <w:r w:rsidR="00E0783D" w:rsidRPr="009361E6">
        <w:rPr>
          <w:lang w:val="ca-ES"/>
        </w:rPr>
        <w:t xml:space="preserve"> </w:t>
      </w:r>
      <w:r w:rsidR="0052662B">
        <w:rPr>
          <w:lang w:val="ca-ES"/>
        </w:rPr>
        <w:t xml:space="preserve">de lectors </w:t>
      </w:r>
      <w:r w:rsidR="00E0783D" w:rsidRPr="009361E6">
        <w:rPr>
          <w:lang w:val="ca-ES"/>
        </w:rPr>
        <w:t xml:space="preserve">no </w:t>
      </w:r>
      <w:r w:rsidR="00E0783D" w:rsidRPr="00A85AFD">
        <w:rPr>
          <w:lang w:val="ca-ES"/>
        </w:rPr>
        <w:t>sigui que l</w:t>
      </w:r>
      <w:r w:rsidR="00BE613E" w:rsidRPr="00A85AFD">
        <w:rPr>
          <w:lang w:val="ca-ES"/>
        </w:rPr>
        <w:t>’aportació econòmica dels immigrants, poc productius, és inferior al que reben a canvi</w:t>
      </w:r>
      <w:r w:rsidR="00CC6333" w:rsidRPr="00A85AFD">
        <w:rPr>
          <w:lang w:val="ca-ES"/>
        </w:rPr>
        <w:t xml:space="preserve"> de la societat</w:t>
      </w:r>
      <w:r w:rsidR="00211296" w:rsidRPr="00A85AFD">
        <w:rPr>
          <w:lang w:val="ca-ES"/>
        </w:rPr>
        <w:t xml:space="preserve">, una percepció </w:t>
      </w:r>
      <w:r w:rsidR="00211296" w:rsidRPr="00A85AFD">
        <w:rPr>
          <w:rFonts w:ascii="Calibri" w:hAnsi="Calibri" w:cs="Calibri"/>
          <w:lang w:val="ca-ES"/>
        </w:rPr>
        <w:t>molt influent en la societat catalana (i en molts altres països rics)</w:t>
      </w:r>
      <w:r w:rsidR="00BE613E" w:rsidRPr="00A85AFD">
        <w:rPr>
          <w:lang w:val="ca-ES"/>
        </w:rPr>
        <w:t>.</w:t>
      </w:r>
      <w:r w:rsidR="00A85AFD" w:rsidRPr="00A85AFD">
        <w:rPr>
          <w:rStyle w:val="Refdenotaalpie"/>
          <w:rFonts w:ascii="Calibri" w:hAnsi="Calibri" w:cs="Calibri"/>
          <w:lang w:val="ca-ES"/>
        </w:rPr>
        <w:t xml:space="preserve"> </w:t>
      </w:r>
      <w:r w:rsidR="00A85AFD" w:rsidRPr="00A85AFD">
        <w:rPr>
          <w:rStyle w:val="Refdenotaalpie"/>
          <w:rFonts w:ascii="Calibri" w:hAnsi="Calibri" w:cs="Calibri"/>
          <w:lang w:val="ca-ES"/>
        </w:rPr>
        <w:footnoteReference w:id="2"/>
      </w:r>
      <w:r w:rsidR="00A83486" w:rsidRPr="00A85AFD">
        <w:rPr>
          <w:lang w:val="ca-ES"/>
        </w:rPr>
        <w:t xml:space="preserve"> I això es reforça pel fet que tant en la VR com a l’IC es parla sobretot de “salaris subvencionats</w:t>
      </w:r>
      <w:r w:rsidR="00A83486" w:rsidRPr="00211296">
        <w:rPr>
          <w:lang w:val="ca-ES"/>
        </w:rPr>
        <w:t>” més que de “secto</w:t>
      </w:r>
      <w:r w:rsidR="00A83486" w:rsidRPr="009361E6">
        <w:rPr>
          <w:lang w:val="ca-ES"/>
        </w:rPr>
        <w:t>rs subvencionats”: el llenguatge en comunicació política és important!</w:t>
      </w:r>
    </w:p>
    <w:p w14:paraId="2771F77B" w14:textId="0911CA3E" w:rsidR="00072E34" w:rsidRPr="009361E6" w:rsidRDefault="00072E34">
      <w:pPr>
        <w:rPr>
          <w:lang w:val="ca-ES"/>
        </w:rPr>
      </w:pPr>
      <w:r w:rsidRPr="009361E6">
        <w:rPr>
          <w:lang w:val="ca-ES"/>
        </w:rPr>
        <w:t>Parla</w:t>
      </w:r>
      <w:r w:rsidR="00FA2F98">
        <w:rPr>
          <w:lang w:val="ca-ES"/>
        </w:rPr>
        <w:t>r</w:t>
      </w:r>
      <w:r w:rsidRPr="009361E6">
        <w:rPr>
          <w:lang w:val="ca-ES"/>
        </w:rPr>
        <w:t xml:space="preserve"> de “sectors de baixa productivitat i baixos salaris” consolida la idea falsa </w:t>
      </w:r>
      <w:r w:rsidR="00CC6333">
        <w:rPr>
          <w:lang w:val="ca-ES"/>
        </w:rPr>
        <w:t xml:space="preserve">-i molt </w:t>
      </w:r>
      <w:r w:rsidRPr="009361E6">
        <w:rPr>
          <w:lang w:val="ca-ES"/>
        </w:rPr>
        <w:t>popular</w:t>
      </w:r>
      <w:r w:rsidR="00CC6333">
        <w:rPr>
          <w:lang w:val="ca-ES"/>
        </w:rPr>
        <w:t>-</w:t>
      </w:r>
      <w:r w:rsidRPr="009361E6">
        <w:rPr>
          <w:lang w:val="ca-ES"/>
        </w:rPr>
        <w:t xml:space="preserve"> de que els </w:t>
      </w:r>
      <w:r w:rsidR="00A85AFD">
        <w:rPr>
          <w:lang w:val="ca-ES"/>
        </w:rPr>
        <w:t xml:space="preserve">baixos </w:t>
      </w:r>
      <w:r w:rsidRPr="009361E6">
        <w:rPr>
          <w:lang w:val="ca-ES"/>
        </w:rPr>
        <w:t xml:space="preserve">salaris relatius d’un sector s’expliquen per la seva baixa productivitat quan la única forma de comparar productivitats de sectors diferents és pel </w:t>
      </w:r>
      <w:r w:rsidR="00CC6333">
        <w:rPr>
          <w:lang w:val="ca-ES"/>
        </w:rPr>
        <w:t xml:space="preserve">seu </w:t>
      </w:r>
      <w:r w:rsidRPr="009361E6">
        <w:rPr>
          <w:lang w:val="ca-ES"/>
        </w:rPr>
        <w:t xml:space="preserve">valor afegit per treballador i aquest depèn </w:t>
      </w:r>
      <w:r w:rsidR="009726FC">
        <w:rPr>
          <w:lang w:val="ca-ES"/>
        </w:rPr>
        <w:t xml:space="preserve">en bona part (de vegades gairebé exclusivament) </w:t>
      </w:r>
      <w:r w:rsidRPr="009361E6">
        <w:rPr>
          <w:lang w:val="ca-ES"/>
        </w:rPr>
        <w:t>del salari</w:t>
      </w:r>
      <w:r w:rsidR="0052662B">
        <w:rPr>
          <w:lang w:val="ca-ES"/>
        </w:rPr>
        <w:t xml:space="preserve">, </w:t>
      </w:r>
      <w:r w:rsidRPr="009361E6">
        <w:rPr>
          <w:lang w:val="ca-ES"/>
        </w:rPr>
        <w:t xml:space="preserve">de forma que </w:t>
      </w:r>
      <w:r w:rsidR="00E05465" w:rsidRPr="009361E6">
        <w:rPr>
          <w:lang w:val="ca-ES"/>
        </w:rPr>
        <w:t>la causalitat funciona en sentit contrari</w:t>
      </w:r>
      <w:r w:rsidR="00FA2F98">
        <w:rPr>
          <w:lang w:val="ca-ES"/>
        </w:rPr>
        <w:t>: els salaris expliquen la productivitat tal com la mesurem</w:t>
      </w:r>
      <w:r w:rsidR="00E05465" w:rsidRPr="009361E6">
        <w:rPr>
          <w:lang w:val="ca-ES"/>
        </w:rPr>
        <w:t>.</w:t>
      </w:r>
      <w:r w:rsidR="00702FB5">
        <w:rPr>
          <w:lang w:val="ca-ES"/>
        </w:rPr>
        <w:t xml:space="preserve"> </w:t>
      </w:r>
      <w:r w:rsidR="00E05465" w:rsidRPr="009361E6">
        <w:rPr>
          <w:lang w:val="ca-ES"/>
        </w:rPr>
        <w:t xml:space="preserve">De fet això </w:t>
      </w:r>
      <w:r w:rsidR="00702FB5">
        <w:rPr>
          <w:lang w:val="ca-ES"/>
        </w:rPr>
        <w:t xml:space="preserve">es contempla </w:t>
      </w:r>
      <w:r w:rsidR="00CC6333">
        <w:rPr>
          <w:lang w:val="ca-ES"/>
        </w:rPr>
        <w:t>dins</w:t>
      </w:r>
      <w:r w:rsidR="00E05465" w:rsidRPr="009361E6">
        <w:rPr>
          <w:lang w:val="ca-ES"/>
        </w:rPr>
        <w:t xml:space="preserve"> </w:t>
      </w:r>
      <w:r w:rsidR="00765506">
        <w:rPr>
          <w:lang w:val="ca-ES"/>
        </w:rPr>
        <w:t xml:space="preserve">el propi </w:t>
      </w:r>
      <w:r w:rsidR="00E05465" w:rsidRPr="009361E6">
        <w:rPr>
          <w:lang w:val="ca-ES"/>
        </w:rPr>
        <w:t xml:space="preserve">IC i és precisament un dels </w:t>
      </w:r>
      <w:r w:rsidR="00FA2F98">
        <w:rPr>
          <w:lang w:val="ca-ES"/>
        </w:rPr>
        <w:t>autors</w:t>
      </w:r>
      <w:r w:rsidR="00E05465" w:rsidRPr="009361E6">
        <w:rPr>
          <w:lang w:val="ca-ES"/>
        </w:rPr>
        <w:t>, Miquel Puig</w:t>
      </w:r>
      <w:r w:rsidR="00CC6333">
        <w:rPr>
          <w:lang w:val="ca-ES"/>
        </w:rPr>
        <w:t>,</w:t>
      </w:r>
      <w:r w:rsidR="00765506">
        <w:rPr>
          <w:lang w:val="ca-ES"/>
        </w:rPr>
        <w:t xml:space="preserve"> qui </w:t>
      </w:r>
      <w:r w:rsidR="00CC6333">
        <w:rPr>
          <w:lang w:val="ca-ES"/>
        </w:rPr>
        <w:t xml:space="preserve">des de fa molt temps denuncia </w:t>
      </w:r>
      <w:r w:rsidR="00794BFF">
        <w:rPr>
          <w:lang w:val="ca-ES"/>
        </w:rPr>
        <w:t xml:space="preserve">de forma clara </w:t>
      </w:r>
      <w:r w:rsidR="00E05465" w:rsidRPr="009361E6">
        <w:rPr>
          <w:lang w:val="ca-ES"/>
        </w:rPr>
        <w:t>als mitjans de comunicació</w:t>
      </w:r>
      <w:r w:rsidR="00A54452">
        <w:rPr>
          <w:lang w:val="ca-ES"/>
        </w:rPr>
        <w:t xml:space="preserve"> </w:t>
      </w:r>
      <w:r w:rsidR="00E05465" w:rsidRPr="009361E6">
        <w:rPr>
          <w:lang w:val="ca-ES"/>
        </w:rPr>
        <w:t>la fal·làcia de la visió convencional.</w:t>
      </w:r>
      <w:r w:rsidR="00A660B3">
        <w:rPr>
          <w:rStyle w:val="Refdenotaalpie"/>
          <w:lang w:val="ca-ES"/>
        </w:rPr>
        <w:footnoteReference w:id="3"/>
      </w:r>
      <w:r w:rsidR="00E05465" w:rsidRPr="009361E6">
        <w:rPr>
          <w:lang w:val="ca-ES"/>
        </w:rPr>
        <w:t xml:space="preserve"> </w:t>
      </w:r>
      <w:r w:rsidR="009726FC">
        <w:rPr>
          <w:lang w:val="ca-ES"/>
        </w:rPr>
        <w:t xml:space="preserve">Un pot comparar “tècnicament” (però amb moltes dificultats sobretot quan els aspectes de qualitat i/o el treball en equip són claus) la productivitat de diferents treballadors que fan feines semblants però no la productivitat, per exemple, d’un treballador agrari </w:t>
      </w:r>
      <w:r w:rsidR="00A85AFD">
        <w:rPr>
          <w:lang w:val="ca-ES"/>
        </w:rPr>
        <w:t>amb la d’</w:t>
      </w:r>
      <w:r w:rsidR="009726FC">
        <w:rPr>
          <w:lang w:val="ca-ES"/>
        </w:rPr>
        <w:t xml:space="preserve">un empleat de banca. </w:t>
      </w:r>
      <w:r w:rsidR="00FA2F98">
        <w:rPr>
          <w:lang w:val="ca-ES"/>
        </w:rPr>
        <w:t>S</w:t>
      </w:r>
      <w:r w:rsidR="00E05465" w:rsidRPr="009361E6">
        <w:rPr>
          <w:lang w:val="ca-ES"/>
        </w:rPr>
        <w:t>i l’explicació</w:t>
      </w:r>
      <w:r w:rsidR="0052662B">
        <w:rPr>
          <w:lang w:val="ca-ES"/>
        </w:rPr>
        <w:t xml:space="preserve"> dels baixos salaris</w:t>
      </w:r>
      <w:r w:rsidR="00E05465" w:rsidRPr="009361E6">
        <w:rPr>
          <w:lang w:val="ca-ES"/>
        </w:rPr>
        <w:t xml:space="preserve"> fos </w:t>
      </w:r>
      <w:r w:rsidR="00BF01F9" w:rsidRPr="009361E6">
        <w:rPr>
          <w:lang w:val="ca-ES"/>
        </w:rPr>
        <w:t xml:space="preserve">la baixa productivitat no tindria sentit la </w:t>
      </w:r>
      <w:r w:rsidR="00794BFF">
        <w:rPr>
          <w:lang w:val="ca-ES"/>
        </w:rPr>
        <w:t xml:space="preserve">pròpia </w:t>
      </w:r>
      <w:r w:rsidR="00BF01F9" w:rsidRPr="009361E6">
        <w:rPr>
          <w:lang w:val="ca-ES"/>
        </w:rPr>
        <w:t xml:space="preserve">proposta </w:t>
      </w:r>
      <w:r w:rsidR="00FA2F98">
        <w:rPr>
          <w:lang w:val="ca-ES"/>
        </w:rPr>
        <w:t xml:space="preserve">de l’informe </w:t>
      </w:r>
      <w:r w:rsidR="00BF01F9" w:rsidRPr="009361E6">
        <w:rPr>
          <w:lang w:val="ca-ES"/>
        </w:rPr>
        <w:t>-que comparteixo totalment- d’augmentar significativament els salaris mínims.</w:t>
      </w:r>
    </w:p>
    <w:p w14:paraId="5047E18E" w14:textId="64258CE0" w:rsidR="00B02977" w:rsidRPr="009361E6" w:rsidRDefault="00551433" w:rsidP="009F42F8">
      <w:pPr>
        <w:rPr>
          <w:lang w:val="ca-ES"/>
        </w:rPr>
      </w:pPr>
      <w:r>
        <w:rPr>
          <w:lang w:val="ca-ES"/>
        </w:rPr>
        <w:t xml:space="preserve">El criteri utilitzat en </w:t>
      </w:r>
      <w:r w:rsidR="00794BFF">
        <w:rPr>
          <w:lang w:val="ca-ES"/>
        </w:rPr>
        <w:t xml:space="preserve">l’informe </w:t>
      </w:r>
      <w:r w:rsidR="00A83486" w:rsidRPr="009361E6">
        <w:rPr>
          <w:lang w:val="ca-ES"/>
        </w:rPr>
        <w:t xml:space="preserve">per determinar </w:t>
      </w:r>
      <w:r w:rsidR="00BE613E" w:rsidRPr="009361E6">
        <w:rPr>
          <w:lang w:val="ca-ES"/>
        </w:rPr>
        <w:t xml:space="preserve">si un salari està </w:t>
      </w:r>
      <w:r w:rsidR="00E05465" w:rsidRPr="009361E6">
        <w:rPr>
          <w:lang w:val="ca-ES"/>
        </w:rPr>
        <w:t xml:space="preserve">o no </w:t>
      </w:r>
      <w:r w:rsidR="00A660B3">
        <w:rPr>
          <w:lang w:val="ca-ES"/>
        </w:rPr>
        <w:t xml:space="preserve">està </w:t>
      </w:r>
      <w:r w:rsidR="00BE613E" w:rsidRPr="009361E6">
        <w:rPr>
          <w:lang w:val="ca-ES"/>
        </w:rPr>
        <w:t>subvencionat és la diferència entre</w:t>
      </w:r>
      <w:r w:rsidR="00FA2F98">
        <w:rPr>
          <w:lang w:val="ca-ES"/>
        </w:rPr>
        <w:t>, d’una banda,</w:t>
      </w:r>
      <w:r w:rsidR="00BE613E" w:rsidRPr="009361E6">
        <w:rPr>
          <w:lang w:val="ca-ES"/>
        </w:rPr>
        <w:t xml:space="preserve"> l’aportació del treballador</w:t>
      </w:r>
      <w:r w:rsidR="00794BFF">
        <w:rPr>
          <w:lang w:val="ca-ES"/>
        </w:rPr>
        <w:t>/a</w:t>
      </w:r>
      <w:r w:rsidR="00BE613E" w:rsidRPr="009361E6">
        <w:rPr>
          <w:lang w:val="ca-ES"/>
        </w:rPr>
        <w:t xml:space="preserve"> </w:t>
      </w:r>
      <w:r w:rsidR="00A83486" w:rsidRPr="009361E6">
        <w:rPr>
          <w:lang w:val="ca-ES"/>
        </w:rPr>
        <w:t xml:space="preserve">al llarg de la seva vida </w:t>
      </w:r>
      <w:r w:rsidR="00BE613E" w:rsidRPr="009361E6">
        <w:rPr>
          <w:lang w:val="ca-ES"/>
        </w:rPr>
        <w:t xml:space="preserve">en cotitzacions </w:t>
      </w:r>
      <w:r w:rsidR="00A83486" w:rsidRPr="009361E6">
        <w:rPr>
          <w:lang w:val="ca-ES"/>
        </w:rPr>
        <w:t xml:space="preserve">socials </w:t>
      </w:r>
      <w:r w:rsidR="009F42F8" w:rsidRPr="009361E6">
        <w:rPr>
          <w:lang w:val="ca-ES"/>
        </w:rPr>
        <w:t>(incloent</w:t>
      </w:r>
      <w:r w:rsidR="0052662B">
        <w:rPr>
          <w:lang w:val="ca-ES"/>
        </w:rPr>
        <w:t xml:space="preserve"> la part </w:t>
      </w:r>
      <w:r w:rsidR="009F42F8" w:rsidRPr="009361E6">
        <w:rPr>
          <w:lang w:val="ca-ES"/>
        </w:rPr>
        <w:t xml:space="preserve">empresarial) </w:t>
      </w:r>
      <w:r w:rsidR="00BE613E" w:rsidRPr="009361E6">
        <w:rPr>
          <w:lang w:val="ca-ES"/>
        </w:rPr>
        <w:t xml:space="preserve">i </w:t>
      </w:r>
      <w:r>
        <w:rPr>
          <w:lang w:val="ca-ES"/>
        </w:rPr>
        <w:t xml:space="preserve">els </w:t>
      </w:r>
      <w:r w:rsidR="00BE613E" w:rsidRPr="009361E6">
        <w:rPr>
          <w:lang w:val="ca-ES"/>
        </w:rPr>
        <w:t>impostos</w:t>
      </w:r>
      <w:r w:rsidR="00A83486" w:rsidRPr="009361E6">
        <w:rPr>
          <w:lang w:val="ca-ES"/>
        </w:rPr>
        <w:t xml:space="preserve"> </w:t>
      </w:r>
      <w:r w:rsidR="00BE613E" w:rsidRPr="009361E6">
        <w:rPr>
          <w:lang w:val="ca-ES"/>
        </w:rPr>
        <w:t>i</w:t>
      </w:r>
      <w:r w:rsidR="00FA2F98">
        <w:rPr>
          <w:lang w:val="ca-ES"/>
        </w:rPr>
        <w:t>, d’altra banda,</w:t>
      </w:r>
      <w:r w:rsidR="00BE613E" w:rsidRPr="009361E6">
        <w:rPr>
          <w:lang w:val="ca-ES"/>
        </w:rPr>
        <w:t xml:space="preserve"> el qu</w:t>
      </w:r>
      <w:r>
        <w:rPr>
          <w:lang w:val="ca-ES"/>
        </w:rPr>
        <w:t>e</w:t>
      </w:r>
      <w:r w:rsidR="00BE613E" w:rsidRPr="009361E6">
        <w:rPr>
          <w:lang w:val="ca-ES"/>
        </w:rPr>
        <w:t xml:space="preserve"> </w:t>
      </w:r>
      <w:r w:rsidR="0052662B" w:rsidRPr="009361E6">
        <w:rPr>
          <w:lang w:val="ca-ES"/>
        </w:rPr>
        <w:t>re</w:t>
      </w:r>
      <w:r w:rsidR="0052662B">
        <w:rPr>
          <w:lang w:val="ca-ES"/>
        </w:rPr>
        <w:t>p</w:t>
      </w:r>
      <w:r w:rsidR="0052662B" w:rsidRPr="009361E6">
        <w:rPr>
          <w:lang w:val="ca-ES"/>
        </w:rPr>
        <w:t xml:space="preserve"> </w:t>
      </w:r>
      <w:r w:rsidR="00BE613E" w:rsidRPr="009361E6">
        <w:rPr>
          <w:lang w:val="ca-ES"/>
        </w:rPr>
        <w:t xml:space="preserve">en forma de </w:t>
      </w:r>
      <w:r w:rsidR="00A83486" w:rsidRPr="009361E6">
        <w:rPr>
          <w:lang w:val="ca-ES"/>
        </w:rPr>
        <w:t xml:space="preserve">despesa en </w:t>
      </w:r>
      <w:r w:rsidR="00BE613E" w:rsidRPr="009361E6">
        <w:rPr>
          <w:lang w:val="ca-ES"/>
        </w:rPr>
        <w:t xml:space="preserve">serveis públics. </w:t>
      </w:r>
      <w:r w:rsidR="00A83486" w:rsidRPr="009361E6">
        <w:rPr>
          <w:lang w:val="ca-ES"/>
        </w:rPr>
        <w:t>El càlcul</w:t>
      </w:r>
      <w:r w:rsidR="00794BFF">
        <w:rPr>
          <w:lang w:val="ca-ES"/>
        </w:rPr>
        <w:t xml:space="preserve">, encara que </w:t>
      </w:r>
      <w:r>
        <w:rPr>
          <w:lang w:val="ca-ES"/>
        </w:rPr>
        <w:t xml:space="preserve">és </w:t>
      </w:r>
      <w:r w:rsidR="00794BFF">
        <w:rPr>
          <w:lang w:val="ca-ES"/>
        </w:rPr>
        <w:t>difícil</w:t>
      </w:r>
      <w:r w:rsidR="00A660B3">
        <w:rPr>
          <w:lang w:val="ca-ES"/>
        </w:rPr>
        <w:t xml:space="preserve"> i </w:t>
      </w:r>
      <w:r w:rsidR="00A85AFD">
        <w:rPr>
          <w:lang w:val="ca-ES"/>
        </w:rPr>
        <w:t xml:space="preserve">molt </w:t>
      </w:r>
      <w:r w:rsidR="00A660B3">
        <w:rPr>
          <w:lang w:val="ca-ES"/>
        </w:rPr>
        <w:t>controvertit metodològicament</w:t>
      </w:r>
      <w:r w:rsidR="00794BFF">
        <w:rPr>
          <w:lang w:val="ca-ES"/>
        </w:rPr>
        <w:t>, és rellevant</w:t>
      </w:r>
      <w:r w:rsidR="00A83486" w:rsidRPr="009361E6">
        <w:rPr>
          <w:lang w:val="ca-ES"/>
        </w:rPr>
        <w:t xml:space="preserve"> </w:t>
      </w:r>
      <w:r w:rsidR="00E05465" w:rsidRPr="009361E6">
        <w:rPr>
          <w:lang w:val="ca-ES"/>
        </w:rPr>
        <w:t>pels debats fiscals, p</w:t>
      </w:r>
      <w:r w:rsidR="00BE613E" w:rsidRPr="009361E6">
        <w:rPr>
          <w:lang w:val="ca-ES"/>
        </w:rPr>
        <w:t xml:space="preserve">erò </w:t>
      </w:r>
      <w:r w:rsidR="00BF01F9" w:rsidRPr="009361E6">
        <w:rPr>
          <w:lang w:val="ca-ES"/>
        </w:rPr>
        <w:t xml:space="preserve">si </w:t>
      </w:r>
      <w:r w:rsidR="00E05465" w:rsidRPr="009361E6">
        <w:rPr>
          <w:lang w:val="ca-ES"/>
        </w:rPr>
        <w:t xml:space="preserve">volem </w:t>
      </w:r>
      <w:r w:rsidR="00BF01F9" w:rsidRPr="009361E6">
        <w:rPr>
          <w:lang w:val="ca-ES"/>
        </w:rPr>
        <w:t>evitar el perill d’</w:t>
      </w:r>
      <w:r w:rsidR="00E05465" w:rsidRPr="009361E6">
        <w:rPr>
          <w:lang w:val="ca-ES"/>
        </w:rPr>
        <w:t xml:space="preserve">estigmatitzar als treballadors </w:t>
      </w:r>
      <w:r w:rsidR="005C6B17">
        <w:rPr>
          <w:lang w:val="ca-ES"/>
        </w:rPr>
        <w:t xml:space="preserve">i treballadores </w:t>
      </w:r>
      <w:r w:rsidR="00E05465" w:rsidRPr="009361E6">
        <w:rPr>
          <w:lang w:val="ca-ES"/>
        </w:rPr>
        <w:t xml:space="preserve">pobres com subvencionats per la societat </w:t>
      </w:r>
      <w:r w:rsidR="00BF01F9" w:rsidRPr="009361E6">
        <w:rPr>
          <w:lang w:val="ca-ES"/>
        </w:rPr>
        <w:t>cal destacar el següent. E</w:t>
      </w:r>
      <w:r w:rsidR="00BE613E" w:rsidRPr="009361E6">
        <w:rPr>
          <w:lang w:val="ca-ES"/>
        </w:rPr>
        <w:t>l que aporta un</w:t>
      </w:r>
      <w:r w:rsidR="005C6B17">
        <w:rPr>
          <w:lang w:val="ca-ES"/>
        </w:rPr>
        <w:t>a persona</w:t>
      </w:r>
      <w:r w:rsidR="00BE613E" w:rsidRPr="009361E6">
        <w:rPr>
          <w:lang w:val="ca-ES"/>
        </w:rPr>
        <w:t xml:space="preserve"> treballador</w:t>
      </w:r>
      <w:r w:rsidR="005C6B17">
        <w:rPr>
          <w:lang w:val="ca-ES"/>
        </w:rPr>
        <w:t>a</w:t>
      </w:r>
      <w:r w:rsidR="00BE613E" w:rsidRPr="009361E6">
        <w:rPr>
          <w:lang w:val="ca-ES"/>
        </w:rPr>
        <w:t xml:space="preserve"> a la societat en termes econòmics és sobretot la seva feina i el que rep a canvi és el seu salari </w:t>
      </w:r>
      <w:r w:rsidR="00BF01F9" w:rsidRPr="009361E6">
        <w:rPr>
          <w:lang w:val="ca-ES"/>
        </w:rPr>
        <w:t>brut</w:t>
      </w:r>
      <w:r w:rsidR="0052662B">
        <w:rPr>
          <w:lang w:val="ca-ES"/>
        </w:rPr>
        <w:t>,</w:t>
      </w:r>
      <w:r w:rsidR="00BF01F9" w:rsidRPr="009361E6">
        <w:rPr>
          <w:lang w:val="ca-ES"/>
        </w:rPr>
        <w:t xml:space="preserve"> </w:t>
      </w:r>
      <w:r w:rsidR="000930AC">
        <w:rPr>
          <w:lang w:val="ca-ES"/>
        </w:rPr>
        <w:t>sumant o restant</w:t>
      </w:r>
      <w:r w:rsidR="0052662B">
        <w:rPr>
          <w:lang w:val="ca-ES"/>
        </w:rPr>
        <w:t xml:space="preserve"> </w:t>
      </w:r>
      <w:r w:rsidR="00BF01F9" w:rsidRPr="009361E6">
        <w:rPr>
          <w:lang w:val="ca-ES"/>
        </w:rPr>
        <w:t xml:space="preserve">el resultat de l’esmentat càlcul. </w:t>
      </w:r>
      <w:r w:rsidR="002E6327" w:rsidRPr="009361E6">
        <w:rPr>
          <w:lang w:val="ca-ES"/>
        </w:rPr>
        <w:t xml:space="preserve">Bé podem </w:t>
      </w:r>
      <w:r w:rsidR="005C6B17">
        <w:rPr>
          <w:lang w:val="ca-ES"/>
        </w:rPr>
        <w:t>considerar</w:t>
      </w:r>
      <w:r w:rsidR="002E6327" w:rsidRPr="009361E6">
        <w:rPr>
          <w:lang w:val="ca-ES"/>
        </w:rPr>
        <w:t xml:space="preserve"> que</w:t>
      </w:r>
      <w:r w:rsidR="00794BFF">
        <w:rPr>
          <w:lang w:val="ca-ES"/>
        </w:rPr>
        <w:t>,</w:t>
      </w:r>
      <w:r w:rsidR="002E6327" w:rsidRPr="009361E6">
        <w:rPr>
          <w:lang w:val="ca-ES"/>
        </w:rPr>
        <w:t xml:space="preserve"> com a regla general, </w:t>
      </w:r>
      <w:r w:rsidR="005C6B17">
        <w:rPr>
          <w:lang w:val="ca-ES"/>
        </w:rPr>
        <w:t xml:space="preserve">qui </w:t>
      </w:r>
      <w:r w:rsidR="00BF01F9" w:rsidRPr="009361E6">
        <w:rPr>
          <w:lang w:val="ca-ES"/>
        </w:rPr>
        <w:t>treball</w:t>
      </w:r>
      <w:r w:rsidR="005C6B17">
        <w:rPr>
          <w:lang w:val="ca-ES"/>
        </w:rPr>
        <w:t>a</w:t>
      </w:r>
      <w:r w:rsidR="00BF01F9" w:rsidRPr="009361E6">
        <w:rPr>
          <w:lang w:val="ca-ES"/>
        </w:rPr>
        <w:t xml:space="preserve"> de forma continua cobrant salaris baixos -que </w:t>
      </w:r>
      <w:r w:rsidR="005C6B17">
        <w:rPr>
          <w:lang w:val="ca-ES"/>
        </w:rPr>
        <w:t xml:space="preserve">no </w:t>
      </w:r>
      <w:r w:rsidR="00794BFF">
        <w:rPr>
          <w:lang w:val="ca-ES"/>
        </w:rPr>
        <w:lastRenderedPageBreak/>
        <w:t xml:space="preserve">implica </w:t>
      </w:r>
      <w:r w:rsidR="005C6B17">
        <w:rPr>
          <w:lang w:val="ca-ES"/>
        </w:rPr>
        <w:t xml:space="preserve">en absolut </w:t>
      </w:r>
      <w:r w:rsidR="00BF01F9" w:rsidRPr="009361E6">
        <w:rPr>
          <w:lang w:val="ca-ES"/>
        </w:rPr>
        <w:t xml:space="preserve">que el </w:t>
      </w:r>
      <w:r w:rsidR="005C6B17">
        <w:rPr>
          <w:lang w:val="ca-ES"/>
        </w:rPr>
        <w:t xml:space="preserve">seu </w:t>
      </w:r>
      <w:r w:rsidR="00BF01F9" w:rsidRPr="009361E6">
        <w:rPr>
          <w:lang w:val="ca-ES"/>
        </w:rPr>
        <w:t>treball sigui menys necessari o “productiu”</w:t>
      </w:r>
      <w:r w:rsidR="002E6327" w:rsidRPr="009361E6">
        <w:rPr>
          <w:lang w:val="ca-ES"/>
        </w:rPr>
        <w:t xml:space="preserve">- aporta </w:t>
      </w:r>
      <w:r w:rsidR="005C6B17">
        <w:rPr>
          <w:lang w:val="ca-ES"/>
        </w:rPr>
        <w:t xml:space="preserve">econòmicament </w:t>
      </w:r>
      <w:r w:rsidR="002E6327" w:rsidRPr="009361E6">
        <w:rPr>
          <w:lang w:val="ca-ES"/>
        </w:rPr>
        <w:t>més a la societat que aquells que</w:t>
      </w:r>
      <w:r w:rsidR="0052662B">
        <w:rPr>
          <w:lang w:val="ca-ES"/>
        </w:rPr>
        <w:t>,</w:t>
      </w:r>
      <w:r w:rsidR="002E6327" w:rsidRPr="009361E6">
        <w:rPr>
          <w:lang w:val="ca-ES"/>
        </w:rPr>
        <w:t xml:space="preserve"> per la raó que sigui</w:t>
      </w:r>
      <w:r w:rsidR="0052662B">
        <w:rPr>
          <w:lang w:val="ca-ES"/>
        </w:rPr>
        <w:t>,</w:t>
      </w:r>
      <w:r w:rsidR="002E6327" w:rsidRPr="009361E6">
        <w:rPr>
          <w:lang w:val="ca-ES"/>
        </w:rPr>
        <w:t xml:space="preserve"> </w:t>
      </w:r>
      <w:r w:rsidR="00794BFF">
        <w:rPr>
          <w:lang w:val="ca-ES"/>
        </w:rPr>
        <w:t xml:space="preserve">tenen </w:t>
      </w:r>
      <w:r w:rsidR="005C6B17">
        <w:rPr>
          <w:lang w:val="ca-ES"/>
        </w:rPr>
        <w:t>elevats</w:t>
      </w:r>
      <w:r w:rsidR="002E6327" w:rsidRPr="009361E6">
        <w:rPr>
          <w:lang w:val="ca-ES"/>
        </w:rPr>
        <w:t xml:space="preserve"> </w:t>
      </w:r>
      <w:r w:rsidR="005C6B17">
        <w:rPr>
          <w:lang w:val="ca-ES"/>
        </w:rPr>
        <w:t>ingressos</w:t>
      </w:r>
      <w:r w:rsidR="002E6327" w:rsidRPr="009361E6">
        <w:rPr>
          <w:lang w:val="ca-ES"/>
        </w:rPr>
        <w:t xml:space="preserve">. </w:t>
      </w:r>
    </w:p>
    <w:p w14:paraId="2D4319BF" w14:textId="77777777" w:rsidR="00A660B3" w:rsidRDefault="00B02977" w:rsidP="009F42F8">
      <w:pPr>
        <w:rPr>
          <w:lang w:val="ca-ES"/>
        </w:rPr>
      </w:pPr>
      <w:r w:rsidRPr="009361E6">
        <w:rPr>
          <w:lang w:val="ca-ES"/>
        </w:rPr>
        <w:t>Qui es beneficia dels baixos salaris? A més dels empresaris que els contracten</w:t>
      </w:r>
      <w:r w:rsidR="005C6B17">
        <w:rPr>
          <w:lang w:val="ca-ES"/>
        </w:rPr>
        <w:t>,</w:t>
      </w:r>
      <w:r w:rsidRPr="009361E6">
        <w:rPr>
          <w:lang w:val="ca-ES"/>
        </w:rPr>
        <w:t xml:space="preserve"> </w:t>
      </w:r>
      <w:r w:rsidR="000930AC">
        <w:rPr>
          <w:lang w:val="ca-ES"/>
        </w:rPr>
        <w:t xml:space="preserve">els </w:t>
      </w:r>
      <w:r w:rsidRPr="009361E6">
        <w:rPr>
          <w:lang w:val="ca-ES"/>
        </w:rPr>
        <w:t xml:space="preserve">que </w:t>
      </w:r>
      <w:r w:rsidR="00794BFF">
        <w:rPr>
          <w:lang w:val="ca-ES"/>
        </w:rPr>
        <w:t>utilitzen</w:t>
      </w:r>
      <w:r w:rsidRPr="009361E6">
        <w:rPr>
          <w:lang w:val="ca-ES"/>
        </w:rPr>
        <w:t xml:space="preserve"> els productes i serveis dels sectors en què treballen. Una part -en la què més </w:t>
      </w:r>
      <w:r w:rsidR="00044725">
        <w:rPr>
          <w:lang w:val="ca-ES"/>
        </w:rPr>
        <w:t>s’</w:t>
      </w:r>
      <w:r w:rsidRPr="009361E6">
        <w:rPr>
          <w:lang w:val="ca-ES"/>
        </w:rPr>
        <w:t xml:space="preserve">insisteix en l’informe- són persones </w:t>
      </w:r>
      <w:r w:rsidR="002E6327" w:rsidRPr="009361E6">
        <w:rPr>
          <w:lang w:val="ca-ES"/>
        </w:rPr>
        <w:t xml:space="preserve">no residents a </w:t>
      </w:r>
      <w:r w:rsidRPr="009361E6">
        <w:rPr>
          <w:lang w:val="ca-ES"/>
        </w:rPr>
        <w:t xml:space="preserve">Catalunya, </w:t>
      </w:r>
      <w:r w:rsidR="002D2F17" w:rsidRPr="009361E6">
        <w:rPr>
          <w:lang w:val="ca-ES"/>
        </w:rPr>
        <w:t xml:space="preserve">com </w:t>
      </w:r>
      <w:r w:rsidRPr="009361E6">
        <w:rPr>
          <w:lang w:val="ca-ES"/>
        </w:rPr>
        <w:t xml:space="preserve">turistes </w:t>
      </w:r>
      <w:r w:rsidR="00794BFF">
        <w:rPr>
          <w:lang w:val="ca-ES"/>
        </w:rPr>
        <w:t>o</w:t>
      </w:r>
      <w:r w:rsidRPr="009361E6">
        <w:rPr>
          <w:lang w:val="ca-ES"/>
        </w:rPr>
        <w:t xml:space="preserve"> importadors de productes càrnics, </w:t>
      </w:r>
      <w:r w:rsidR="002D2F17" w:rsidRPr="009361E6">
        <w:rPr>
          <w:lang w:val="ca-ES"/>
        </w:rPr>
        <w:t xml:space="preserve">i coincideixo totalment </w:t>
      </w:r>
      <w:r w:rsidR="005C6B17">
        <w:rPr>
          <w:lang w:val="ca-ES"/>
        </w:rPr>
        <w:t xml:space="preserve">que el turisme massiu o l’engreix de porcs són </w:t>
      </w:r>
      <w:r w:rsidR="002D2F17" w:rsidRPr="009361E6">
        <w:rPr>
          <w:lang w:val="ca-ES"/>
        </w:rPr>
        <w:t>especialitzaci</w:t>
      </w:r>
      <w:r w:rsidR="005C6B17">
        <w:rPr>
          <w:lang w:val="ca-ES"/>
        </w:rPr>
        <w:t>ons nefastes</w:t>
      </w:r>
      <w:r w:rsidR="00794BFF">
        <w:rPr>
          <w:lang w:val="ca-ES"/>
        </w:rPr>
        <w:t>.</w:t>
      </w:r>
      <w:r w:rsidR="005C6B17">
        <w:rPr>
          <w:lang w:val="ca-ES"/>
        </w:rPr>
        <w:t xml:space="preserve"> </w:t>
      </w:r>
      <w:r w:rsidR="005C6B17" w:rsidRPr="009361E6">
        <w:rPr>
          <w:lang w:val="ca-ES"/>
        </w:rPr>
        <w:t xml:space="preserve">Aquí </w:t>
      </w:r>
      <w:r w:rsidR="00590B24">
        <w:rPr>
          <w:lang w:val="ca-ES"/>
        </w:rPr>
        <w:t>és justificat parla</w:t>
      </w:r>
      <w:r w:rsidR="006D3A08">
        <w:rPr>
          <w:lang w:val="ca-ES"/>
        </w:rPr>
        <w:t>r</w:t>
      </w:r>
      <w:r w:rsidR="00590B24">
        <w:rPr>
          <w:lang w:val="ca-ES"/>
        </w:rPr>
        <w:t xml:space="preserve"> d’</w:t>
      </w:r>
      <w:r w:rsidR="005C6B17" w:rsidRPr="009361E6">
        <w:rPr>
          <w:lang w:val="ca-ES"/>
        </w:rPr>
        <w:t xml:space="preserve">empobriment econòmic i ambiental del país </w:t>
      </w:r>
      <w:r w:rsidR="00590B24">
        <w:rPr>
          <w:lang w:val="ca-ES"/>
        </w:rPr>
        <w:t xml:space="preserve">i és molt pertinent la proposta de reduir </w:t>
      </w:r>
      <w:r w:rsidR="00044725">
        <w:rPr>
          <w:lang w:val="ca-ES"/>
        </w:rPr>
        <w:t>aquest</w:t>
      </w:r>
      <w:r w:rsidR="00590B24">
        <w:rPr>
          <w:lang w:val="ca-ES"/>
        </w:rPr>
        <w:t>s</w:t>
      </w:r>
      <w:r w:rsidR="00044725">
        <w:rPr>
          <w:lang w:val="ca-ES"/>
        </w:rPr>
        <w:t xml:space="preserve"> sectors </w:t>
      </w:r>
      <w:r w:rsidR="002D2F17" w:rsidRPr="009361E6">
        <w:rPr>
          <w:lang w:val="ca-ES"/>
        </w:rPr>
        <w:t>per la doble via d’augment</w:t>
      </w:r>
      <w:r w:rsidR="00044725">
        <w:rPr>
          <w:lang w:val="ca-ES"/>
        </w:rPr>
        <w:t>s</w:t>
      </w:r>
      <w:r w:rsidR="002D2F17" w:rsidRPr="009361E6">
        <w:rPr>
          <w:lang w:val="ca-ES"/>
        </w:rPr>
        <w:t xml:space="preserve"> salari</w:t>
      </w:r>
      <w:r w:rsidR="00044725">
        <w:rPr>
          <w:lang w:val="ca-ES"/>
        </w:rPr>
        <w:t>als</w:t>
      </w:r>
      <w:r w:rsidR="002D2F17" w:rsidRPr="009361E6">
        <w:rPr>
          <w:lang w:val="ca-ES"/>
        </w:rPr>
        <w:t xml:space="preserve"> i de major fiscalitat. </w:t>
      </w:r>
    </w:p>
    <w:p w14:paraId="551C9265" w14:textId="43BE9522" w:rsidR="00F902A4" w:rsidRPr="009361E6" w:rsidRDefault="005C6B17" w:rsidP="009F42F8">
      <w:pPr>
        <w:rPr>
          <w:lang w:val="ca-ES"/>
        </w:rPr>
      </w:pPr>
      <w:r>
        <w:rPr>
          <w:lang w:val="ca-ES"/>
        </w:rPr>
        <w:t xml:space="preserve">Ara bé, tenint en compte </w:t>
      </w:r>
      <w:r w:rsidR="00B02977" w:rsidRPr="009361E6">
        <w:rPr>
          <w:lang w:val="ca-ES"/>
        </w:rPr>
        <w:t>l’extensió del</w:t>
      </w:r>
      <w:r>
        <w:rPr>
          <w:lang w:val="ca-ES"/>
        </w:rPr>
        <w:t xml:space="preserve"> que anomenen </w:t>
      </w:r>
      <w:r w:rsidR="002E6327" w:rsidRPr="009361E6">
        <w:rPr>
          <w:lang w:val="ca-ES"/>
        </w:rPr>
        <w:t xml:space="preserve">“salaris subvencionats” </w:t>
      </w:r>
      <w:r>
        <w:rPr>
          <w:lang w:val="ca-ES"/>
        </w:rPr>
        <w:t>-</w:t>
      </w:r>
      <w:r w:rsidR="002E6327" w:rsidRPr="009361E6">
        <w:rPr>
          <w:lang w:val="ca-ES"/>
        </w:rPr>
        <w:t xml:space="preserve">que segons l’IC podrien ser “gairebé la meitat” (p.51)- </w:t>
      </w:r>
      <w:r>
        <w:rPr>
          <w:lang w:val="ca-ES"/>
        </w:rPr>
        <w:t xml:space="preserve">els principals beneficiaris </w:t>
      </w:r>
      <w:r w:rsidR="00A660B3">
        <w:rPr>
          <w:lang w:val="ca-ES"/>
        </w:rPr>
        <w:t xml:space="preserve">de l’escassa remuneració </w:t>
      </w:r>
      <w:r w:rsidR="00A85AFD">
        <w:rPr>
          <w:lang w:val="ca-ES"/>
        </w:rPr>
        <w:t xml:space="preserve">de bona part de la població assalariada </w:t>
      </w:r>
      <w:r w:rsidR="00024BC1">
        <w:rPr>
          <w:lang w:val="ca-ES"/>
        </w:rPr>
        <w:t xml:space="preserve">són </w:t>
      </w:r>
      <w:r w:rsidR="00B02977" w:rsidRPr="009361E6">
        <w:rPr>
          <w:lang w:val="ca-ES"/>
        </w:rPr>
        <w:t xml:space="preserve">els </w:t>
      </w:r>
      <w:r w:rsidR="002E6327" w:rsidRPr="009361E6">
        <w:rPr>
          <w:lang w:val="ca-ES"/>
        </w:rPr>
        <w:t xml:space="preserve">residents </w:t>
      </w:r>
      <w:r w:rsidR="00B02977" w:rsidRPr="009361E6">
        <w:rPr>
          <w:lang w:val="ca-ES"/>
        </w:rPr>
        <w:t>que tenen ingressos més elevats quan</w:t>
      </w:r>
      <w:r w:rsidR="00024BC1">
        <w:rPr>
          <w:lang w:val="ca-ES"/>
        </w:rPr>
        <w:t xml:space="preserve">, per exemple, </w:t>
      </w:r>
      <w:r w:rsidR="00B02977" w:rsidRPr="009361E6">
        <w:rPr>
          <w:lang w:val="ca-ES"/>
        </w:rPr>
        <w:t>van al restaurant, compr</w:t>
      </w:r>
      <w:r w:rsidR="00794BFF">
        <w:rPr>
          <w:lang w:val="ca-ES"/>
        </w:rPr>
        <w:t>en</w:t>
      </w:r>
      <w:r w:rsidR="00B02977" w:rsidRPr="009361E6">
        <w:rPr>
          <w:lang w:val="ca-ES"/>
        </w:rPr>
        <w:t xml:space="preserve"> a un comerç</w:t>
      </w:r>
      <w:r w:rsidR="00024BC1">
        <w:rPr>
          <w:lang w:val="ca-ES"/>
        </w:rPr>
        <w:t xml:space="preserve"> o </w:t>
      </w:r>
      <w:r w:rsidR="00794BFF">
        <w:rPr>
          <w:lang w:val="ca-ES"/>
        </w:rPr>
        <w:t>utilitzen</w:t>
      </w:r>
      <w:r w:rsidR="00044725">
        <w:rPr>
          <w:lang w:val="ca-ES"/>
        </w:rPr>
        <w:t xml:space="preserve"> </w:t>
      </w:r>
      <w:r w:rsidR="00B02977" w:rsidRPr="009361E6">
        <w:rPr>
          <w:lang w:val="ca-ES"/>
        </w:rPr>
        <w:t>servei domèstic</w:t>
      </w:r>
      <w:r w:rsidR="006D5AC3">
        <w:rPr>
          <w:lang w:val="ca-ES"/>
        </w:rPr>
        <w:t xml:space="preserve"> o </w:t>
      </w:r>
      <w:r w:rsidR="00794BFF">
        <w:rPr>
          <w:lang w:val="ca-ES"/>
        </w:rPr>
        <w:t xml:space="preserve">indirectament per l’abaratiment </w:t>
      </w:r>
      <w:r w:rsidR="006D5AC3">
        <w:rPr>
          <w:lang w:val="ca-ES"/>
        </w:rPr>
        <w:t>de l’obra pública</w:t>
      </w:r>
      <w:r w:rsidR="002E6327" w:rsidRPr="009361E6">
        <w:rPr>
          <w:lang w:val="ca-ES"/>
        </w:rPr>
        <w:t>. Aquests</w:t>
      </w:r>
      <w:r w:rsidR="00044725">
        <w:rPr>
          <w:lang w:val="ca-ES"/>
        </w:rPr>
        <w:t xml:space="preserve"> </w:t>
      </w:r>
      <w:r w:rsidR="00D51351">
        <w:rPr>
          <w:lang w:val="ca-ES"/>
        </w:rPr>
        <w:t>residents</w:t>
      </w:r>
      <w:r w:rsidR="006D5AC3">
        <w:rPr>
          <w:lang w:val="ca-ES"/>
        </w:rPr>
        <w:t xml:space="preserve"> </w:t>
      </w:r>
      <w:proofErr w:type="spellStart"/>
      <w:r w:rsidR="00B02977" w:rsidRPr="009361E6">
        <w:rPr>
          <w:lang w:val="ca-ES"/>
        </w:rPr>
        <w:t>s’“enriqueixen</w:t>
      </w:r>
      <w:proofErr w:type="spellEnd"/>
      <w:r w:rsidR="00B02977" w:rsidRPr="009361E6">
        <w:rPr>
          <w:lang w:val="ca-ES"/>
        </w:rPr>
        <w:t>”</w:t>
      </w:r>
      <w:r w:rsidR="002D2F17" w:rsidRPr="009361E6">
        <w:rPr>
          <w:lang w:val="ca-ES"/>
        </w:rPr>
        <w:t xml:space="preserve"> </w:t>
      </w:r>
      <w:r w:rsidR="00B02977" w:rsidRPr="009361E6">
        <w:rPr>
          <w:lang w:val="ca-ES"/>
        </w:rPr>
        <w:t xml:space="preserve">gràcies als baixos salaris. Si els salaris </w:t>
      </w:r>
      <w:r w:rsidR="00024BC1">
        <w:rPr>
          <w:lang w:val="ca-ES"/>
        </w:rPr>
        <w:t xml:space="preserve">baixos </w:t>
      </w:r>
      <w:r w:rsidR="00B02977" w:rsidRPr="009361E6">
        <w:rPr>
          <w:lang w:val="ca-ES"/>
        </w:rPr>
        <w:t xml:space="preserve">augmentessin significativament de forma que fiscalment deixessin d’estar </w:t>
      </w:r>
      <w:r w:rsidR="00A85AFD">
        <w:rPr>
          <w:lang w:val="ca-ES"/>
        </w:rPr>
        <w:t>“</w:t>
      </w:r>
      <w:r w:rsidR="00B02977" w:rsidRPr="009361E6">
        <w:rPr>
          <w:lang w:val="ca-ES"/>
        </w:rPr>
        <w:t>subvencionats</w:t>
      </w:r>
      <w:r w:rsidR="00A85AFD">
        <w:rPr>
          <w:lang w:val="ca-ES"/>
        </w:rPr>
        <w:t>”</w:t>
      </w:r>
      <w:r w:rsidR="00D51351">
        <w:rPr>
          <w:lang w:val="ca-ES"/>
        </w:rPr>
        <w:t>,</w:t>
      </w:r>
      <w:r w:rsidR="00B02977" w:rsidRPr="009361E6">
        <w:rPr>
          <w:lang w:val="ca-ES"/>
        </w:rPr>
        <w:t xml:space="preserve"> els usuaris d’aquests serveis </w:t>
      </w:r>
      <w:r w:rsidR="00044725">
        <w:rPr>
          <w:lang w:val="ca-ES"/>
        </w:rPr>
        <w:t xml:space="preserve">en </w:t>
      </w:r>
      <w:r w:rsidR="00B02977" w:rsidRPr="009361E6">
        <w:rPr>
          <w:lang w:val="ca-ES"/>
        </w:rPr>
        <w:t>sortirien clarament perjudicats econòmicament (fins i tot</w:t>
      </w:r>
      <w:r w:rsidR="006407D3" w:rsidRPr="009361E6">
        <w:rPr>
          <w:lang w:val="ca-ES"/>
        </w:rPr>
        <w:t xml:space="preserve"> si s’estalvien pa</w:t>
      </w:r>
      <w:r w:rsidR="00F902A4" w:rsidRPr="009361E6">
        <w:rPr>
          <w:lang w:val="ca-ES"/>
        </w:rPr>
        <w:t xml:space="preserve">gar el </w:t>
      </w:r>
      <w:r w:rsidR="00D51351">
        <w:rPr>
          <w:lang w:val="ca-ES"/>
        </w:rPr>
        <w:t>“</w:t>
      </w:r>
      <w:r w:rsidR="00F902A4" w:rsidRPr="009361E6">
        <w:rPr>
          <w:lang w:val="ca-ES"/>
        </w:rPr>
        <w:t>subsidi fiscal</w:t>
      </w:r>
      <w:r w:rsidR="00D51351">
        <w:rPr>
          <w:lang w:val="ca-ES"/>
        </w:rPr>
        <w:t>”</w:t>
      </w:r>
      <w:r w:rsidR="00F902A4" w:rsidRPr="009361E6">
        <w:rPr>
          <w:lang w:val="ca-ES"/>
        </w:rPr>
        <w:t xml:space="preserve">). </w:t>
      </w:r>
      <w:r w:rsidR="00E0318D">
        <w:rPr>
          <w:lang w:val="ca-ES"/>
        </w:rPr>
        <w:t>D</w:t>
      </w:r>
      <w:r w:rsidR="00F902A4" w:rsidRPr="009361E6">
        <w:rPr>
          <w:lang w:val="ca-ES"/>
        </w:rPr>
        <w:t>es d</w:t>
      </w:r>
      <w:r w:rsidR="00E0318D">
        <w:rPr>
          <w:lang w:val="ca-ES"/>
        </w:rPr>
        <w:t>’</w:t>
      </w:r>
      <w:r w:rsidR="00F902A4" w:rsidRPr="009361E6">
        <w:rPr>
          <w:lang w:val="ca-ES"/>
        </w:rPr>
        <w:t xml:space="preserve">aquest punt de vista la redistribució fiscal </w:t>
      </w:r>
      <w:r w:rsidR="002D2F17" w:rsidRPr="009361E6">
        <w:rPr>
          <w:lang w:val="ca-ES"/>
        </w:rPr>
        <w:t xml:space="preserve">és </w:t>
      </w:r>
      <w:r w:rsidR="00F902A4" w:rsidRPr="009361E6">
        <w:rPr>
          <w:lang w:val="ca-ES"/>
        </w:rPr>
        <w:t xml:space="preserve">una compensació </w:t>
      </w:r>
      <w:r w:rsidR="00024BC1">
        <w:rPr>
          <w:lang w:val="ca-ES"/>
        </w:rPr>
        <w:t xml:space="preserve">només </w:t>
      </w:r>
      <w:r w:rsidR="00F902A4" w:rsidRPr="009361E6">
        <w:rPr>
          <w:lang w:val="ca-ES"/>
        </w:rPr>
        <w:t>parcial al fet que els salaris siguin tan baixos</w:t>
      </w:r>
      <w:r w:rsidR="002D2F17" w:rsidRPr="009361E6">
        <w:rPr>
          <w:lang w:val="ca-ES"/>
        </w:rPr>
        <w:t xml:space="preserve">: </w:t>
      </w:r>
      <w:r w:rsidR="00024BC1">
        <w:rPr>
          <w:lang w:val="ca-ES"/>
        </w:rPr>
        <w:t xml:space="preserve">avançar cap a </w:t>
      </w:r>
      <w:r w:rsidR="002D2F17" w:rsidRPr="009361E6">
        <w:rPr>
          <w:lang w:val="ca-ES"/>
        </w:rPr>
        <w:t xml:space="preserve">una societat menys polaritzada requereix menys desigualtat d’ingressos entre les persones treballadores però també més redistribució fiscal. Propostes </w:t>
      </w:r>
      <w:r w:rsidR="00024BC1">
        <w:rPr>
          <w:lang w:val="ca-ES"/>
        </w:rPr>
        <w:t xml:space="preserve">de l’informe </w:t>
      </w:r>
      <w:r w:rsidR="002D2F17" w:rsidRPr="009361E6">
        <w:rPr>
          <w:lang w:val="ca-ES"/>
        </w:rPr>
        <w:t>com augmentar el salari mínim</w:t>
      </w:r>
      <w:r w:rsidR="00267FBB" w:rsidRPr="009361E6">
        <w:rPr>
          <w:lang w:val="ca-ES"/>
        </w:rPr>
        <w:t xml:space="preserve"> van en aquesta direcció</w:t>
      </w:r>
      <w:r w:rsidR="002D2F17" w:rsidRPr="009361E6">
        <w:rPr>
          <w:lang w:val="ca-ES"/>
        </w:rPr>
        <w:t xml:space="preserve">, però propostes com </w:t>
      </w:r>
      <w:r w:rsidR="00267FBB" w:rsidRPr="009361E6">
        <w:rPr>
          <w:lang w:val="ca-ES"/>
        </w:rPr>
        <w:t xml:space="preserve">reduir l’IRPF a les rendes elevades del treball </w:t>
      </w:r>
      <w:r w:rsidR="00024BC1">
        <w:rPr>
          <w:lang w:val="ca-ES"/>
        </w:rPr>
        <w:t xml:space="preserve">van </w:t>
      </w:r>
      <w:r w:rsidR="00267FBB" w:rsidRPr="009361E6">
        <w:rPr>
          <w:lang w:val="ca-ES"/>
        </w:rPr>
        <w:t>en direcció contraria.</w:t>
      </w:r>
    </w:p>
    <w:p w14:paraId="35EBDDDA" w14:textId="1A11035D" w:rsidR="0011426E" w:rsidRDefault="00267FBB" w:rsidP="0011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r w:rsidRPr="009361E6">
        <w:rPr>
          <w:lang w:val="ca-ES"/>
        </w:rPr>
        <w:t xml:space="preserve">Aquest darrer comentari em porta a criticar </w:t>
      </w:r>
      <w:r w:rsidR="00044725" w:rsidRPr="009361E6">
        <w:rPr>
          <w:lang w:val="ca-ES"/>
        </w:rPr>
        <w:t>l</w:t>
      </w:r>
      <w:r w:rsidR="00044725">
        <w:rPr>
          <w:lang w:val="ca-ES"/>
        </w:rPr>
        <w:t>’</w:t>
      </w:r>
      <w:r w:rsidR="00710ECA" w:rsidRPr="009361E6">
        <w:rPr>
          <w:lang w:val="ca-ES"/>
        </w:rPr>
        <w:t xml:space="preserve">afirmació </w:t>
      </w:r>
      <w:r w:rsidRPr="009361E6">
        <w:rPr>
          <w:lang w:val="ca-ES"/>
        </w:rPr>
        <w:t xml:space="preserve">de la VR </w:t>
      </w:r>
      <w:r w:rsidR="00A660B3">
        <w:rPr>
          <w:lang w:val="ca-ES"/>
        </w:rPr>
        <w:t xml:space="preserve">(només una mica matisada a l’IC) </w:t>
      </w:r>
      <w:r w:rsidRPr="009361E6">
        <w:rPr>
          <w:lang w:val="ca-ES"/>
        </w:rPr>
        <w:t xml:space="preserve">segon la qual </w:t>
      </w:r>
      <w:r w:rsidR="00710ECA" w:rsidRPr="009361E6">
        <w:rPr>
          <w:lang w:val="ca-ES"/>
        </w:rPr>
        <w:t>“</w:t>
      </w:r>
      <w:r w:rsidR="006D5AC3">
        <w:rPr>
          <w:lang w:val="ca-ES"/>
        </w:rPr>
        <w:t>l</w:t>
      </w:r>
      <w:r w:rsidR="00710ECA" w:rsidRPr="009361E6">
        <w:rPr>
          <w:lang w:val="ca-ES"/>
        </w:rPr>
        <w:t xml:space="preserve">a xifra que ens indica el benestar d’un país no és el seu PIB, sinó el PIB per </w:t>
      </w:r>
      <w:proofErr w:type="spellStart"/>
      <w:r w:rsidR="00710ECA" w:rsidRPr="009361E6">
        <w:rPr>
          <w:lang w:val="ca-ES"/>
        </w:rPr>
        <w:t>càpita</w:t>
      </w:r>
      <w:proofErr w:type="spellEnd"/>
      <w:r w:rsidRPr="009361E6">
        <w:rPr>
          <w:lang w:val="ca-ES"/>
        </w:rPr>
        <w:t xml:space="preserve">”. </w:t>
      </w:r>
      <w:r w:rsidR="00E96DD6">
        <w:rPr>
          <w:lang w:val="ca-ES"/>
        </w:rPr>
        <w:t xml:space="preserve">El </w:t>
      </w:r>
      <w:proofErr w:type="spellStart"/>
      <w:r w:rsidR="00E96DD6">
        <w:rPr>
          <w:lang w:val="ca-ES"/>
        </w:rPr>
        <w:t>PIBpc</w:t>
      </w:r>
      <w:proofErr w:type="spellEnd"/>
      <w:r w:rsidR="00E96DD6">
        <w:rPr>
          <w:lang w:val="ca-ES"/>
        </w:rPr>
        <w:t xml:space="preserve"> ha estat totalment criticat com a indicador de benestar econòmic per moltes raons,</w:t>
      </w:r>
      <w:r w:rsidR="00C502F5">
        <w:rPr>
          <w:rStyle w:val="Refdenotaalpie"/>
          <w:lang w:val="ca-ES"/>
        </w:rPr>
        <w:footnoteReference w:id="4"/>
      </w:r>
      <w:r w:rsidR="00E96DD6">
        <w:rPr>
          <w:lang w:val="ca-ES"/>
        </w:rPr>
        <w:t xml:space="preserve"> u</w:t>
      </w:r>
      <w:r w:rsidRPr="009361E6">
        <w:rPr>
          <w:lang w:val="ca-ES"/>
        </w:rPr>
        <w:t>na d</w:t>
      </w:r>
      <w:r w:rsidR="00D51351">
        <w:rPr>
          <w:lang w:val="ca-ES"/>
        </w:rPr>
        <w:t>’elles</w:t>
      </w:r>
      <w:r w:rsidRPr="009361E6">
        <w:rPr>
          <w:lang w:val="ca-ES"/>
        </w:rPr>
        <w:t xml:space="preserve"> </w:t>
      </w:r>
      <w:r w:rsidR="00E96DD6">
        <w:rPr>
          <w:lang w:val="ca-ES"/>
        </w:rPr>
        <w:t xml:space="preserve">és </w:t>
      </w:r>
      <w:r w:rsidRPr="009361E6">
        <w:rPr>
          <w:lang w:val="ca-ES"/>
        </w:rPr>
        <w:t xml:space="preserve">que si comparem </w:t>
      </w:r>
      <w:r w:rsidR="004048E6">
        <w:rPr>
          <w:lang w:val="ca-ES"/>
        </w:rPr>
        <w:t xml:space="preserve">diferents </w:t>
      </w:r>
      <w:r w:rsidRPr="009361E6">
        <w:rPr>
          <w:lang w:val="ca-ES"/>
        </w:rPr>
        <w:t xml:space="preserve">societats </w:t>
      </w:r>
      <w:r w:rsidR="009361E6" w:rsidRPr="009361E6">
        <w:rPr>
          <w:lang w:val="ca-ES"/>
        </w:rPr>
        <w:t>relativament</w:t>
      </w:r>
      <w:r w:rsidRPr="009361E6">
        <w:rPr>
          <w:lang w:val="ca-ES"/>
        </w:rPr>
        <w:t xml:space="preserve"> riques, com és la </w:t>
      </w:r>
      <w:r w:rsidR="00A56FBD" w:rsidRPr="009361E6">
        <w:rPr>
          <w:lang w:val="ca-ES"/>
        </w:rPr>
        <w:t>catalana</w:t>
      </w:r>
      <w:r w:rsidRPr="009361E6">
        <w:rPr>
          <w:lang w:val="ca-ES"/>
        </w:rPr>
        <w:t xml:space="preserve">, els indicadors de salut </w:t>
      </w:r>
      <w:r w:rsidR="00024BC1">
        <w:rPr>
          <w:lang w:val="ca-ES"/>
        </w:rPr>
        <w:t xml:space="preserve">i </w:t>
      </w:r>
      <w:r w:rsidR="0067647F">
        <w:rPr>
          <w:lang w:val="ca-ES"/>
        </w:rPr>
        <w:t xml:space="preserve">socials </w:t>
      </w:r>
      <w:r w:rsidRPr="009361E6">
        <w:rPr>
          <w:lang w:val="ca-ES"/>
        </w:rPr>
        <w:t xml:space="preserve">no </w:t>
      </w:r>
      <w:r w:rsidR="0067647F">
        <w:rPr>
          <w:lang w:val="ca-ES"/>
        </w:rPr>
        <w:t xml:space="preserve">tenen </w:t>
      </w:r>
      <w:r w:rsidRPr="009361E6">
        <w:rPr>
          <w:lang w:val="ca-ES"/>
        </w:rPr>
        <w:t>correlaci</w:t>
      </w:r>
      <w:r w:rsidR="0067647F">
        <w:rPr>
          <w:lang w:val="ca-ES"/>
        </w:rPr>
        <w:t>ó</w:t>
      </w:r>
      <w:r w:rsidRPr="009361E6">
        <w:rPr>
          <w:lang w:val="ca-ES"/>
        </w:rPr>
        <w:t xml:space="preserve"> </w:t>
      </w:r>
      <w:r w:rsidR="0067647F">
        <w:rPr>
          <w:lang w:val="ca-ES"/>
        </w:rPr>
        <w:t xml:space="preserve">clara </w:t>
      </w:r>
      <w:r w:rsidRPr="009361E6">
        <w:rPr>
          <w:lang w:val="ca-ES"/>
        </w:rPr>
        <w:t xml:space="preserve">amb el </w:t>
      </w:r>
      <w:r w:rsidR="00A56FBD" w:rsidRPr="009361E6">
        <w:rPr>
          <w:lang w:val="ca-ES"/>
        </w:rPr>
        <w:t>nivell</w:t>
      </w:r>
      <w:r w:rsidRPr="009361E6">
        <w:rPr>
          <w:lang w:val="ca-ES"/>
        </w:rPr>
        <w:t xml:space="preserve"> de </w:t>
      </w:r>
      <w:proofErr w:type="spellStart"/>
      <w:r w:rsidRPr="009361E6">
        <w:rPr>
          <w:lang w:val="ca-ES"/>
        </w:rPr>
        <w:t>PIBpc</w:t>
      </w:r>
      <w:proofErr w:type="spellEnd"/>
      <w:r w:rsidRPr="009361E6">
        <w:rPr>
          <w:lang w:val="ca-ES"/>
        </w:rPr>
        <w:t xml:space="preserve"> </w:t>
      </w:r>
      <w:r w:rsidR="009361E6" w:rsidRPr="009361E6">
        <w:rPr>
          <w:lang w:val="ca-ES"/>
        </w:rPr>
        <w:t>i</w:t>
      </w:r>
      <w:r w:rsidR="00D51351">
        <w:rPr>
          <w:lang w:val="ca-ES"/>
        </w:rPr>
        <w:t>,</w:t>
      </w:r>
      <w:r w:rsidR="009361E6" w:rsidRPr="009361E6">
        <w:rPr>
          <w:lang w:val="ca-ES"/>
        </w:rPr>
        <w:t xml:space="preserve"> </w:t>
      </w:r>
      <w:r w:rsidR="0067647F">
        <w:rPr>
          <w:lang w:val="ca-ES"/>
        </w:rPr>
        <w:t>en canvi</w:t>
      </w:r>
      <w:r w:rsidR="00044725">
        <w:rPr>
          <w:lang w:val="ca-ES"/>
        </w:rPr>
        <w:t>,</w:t>
      </w:r>
      <w:r w:rsidR="0067647F">
        <w:rPr>
          <w:lang w:val="ca-ES"/>
        </w:rPr>
        <w:t xml:space="preserve"> </w:t>
      </w:r>
      <w:r w:rsidR="009361E6" w:rsidRPr="009361E6">
        <w:rPr>
          <w:lang w:val="ca-ES"/>
        </w:rPr>
        <w:t xml:space="preserve">sí </w:t>
      </w:r>
      <w:r w:rsidR="00D51351">
        <w:rPr>
          <w:lang w:val="ca-ES"/>
        </w:rPr>
        <w:t xml:space="preserve">en general </w:t>
      </w:r>
      <w:r w:rsidR="0067647F">
        <w:rPr>
          <w:lang w:val="ca-ES"/>
        </w:rPr>
        <w:t>hi ha correlació</w:t>
      </w:r>
      <w:r w:rsidR="009361E6" w:rsidRPr="009361E6">
        <w:rPr>
          <w:lang w:val="ca-ES"/>
        </w:rPr>
        <w:t xml:space="preserve"> amb el nivel</w:t>
      </w:r>
      <w:r w:rsidR="00A56FBD">
        <w:rPr>
          <w:lang w:val="ca-ES"/>
        </w:rPr>
        <w:t>l</w:t>
      </w:r>
      <w:r w:rsidR="009361E6" w:rsidRPr="009361E6">
        <w:rPr>
          <w:lang w:val="ca-ES"/>
        </w:rPr>
        <w:t xml:space="preserve"> d’igualtat econòmica</w:t>
      </w:r>
      <w:r w:rsidR="0067647F">
        <w:rPr>
          <w:lang w:val="ca-ES"/>
        </w:rPr>
        <w:t>: menys desigualtat, millors resultats</w:t>
      </w:r>
      <w:r w:rsidR="0067647F">
        <w:t>.</w:t>
      </w:r>
      <w:r w:rsidR="00C502F5">
        <w:rPr>
          <w:rStyle w:val="Refdenotaalpie"/>
        </w:rPr>
        <w:footnoteReference w:id="5"/>
      </w:r>
      <w:r w:rsidR="009361E6" w:rsidRPr="009361E6">
        <w:rPr>
          <w:lang w:val="ca-ES"/>
        </w:rPr>
        <w:t xml:space="preserve"> </w:t>
      </w:r>
      <w:r w:rsidR="00A56FBD">
        <w:rPr>
          <w:lang w:val="ca-ES"/>
        </w:rPr>
        <w:t>L</w:t>
      </w:r>
      <w:r w:rsidR="009361E6" w:rsidRPr="009361E6">
        <w:rPr>
          <w:lang w:val="ca-ES"/>
        </w:rPr>
        <w:t>’</w:t>
      </w:r>
      <w:r w:rsidR="00044725">
        <w:rPr>
          <w:lang w:val="ca-ES"/>
        </w:rPr>
        <w:t>estudi F</w:t>
      </w:r>
      <w:r w:rsidR="006D5AC3">
        <w:rPr>
          <w:lang w:val="ca-ES"/>
        </w:rPr>
        <w:t>è</w:t>
      </w:r>
      <w:r w:rsidR="00044725">
        <w:rPr>
          <w:lang w:val="ca-ES"/>
        </w:rPr>
        <w:t xml:space="preserve">nix </w:t>
      </w:r>
      <w:r w:rsidR="009361E6" w:rsidRPr="009361E6">
        <w:rPr>
          <w:lang w:val="ca-ES"/>
        </w:rPr>
        <w:t xml:space="preserve">centra tot l’anàlisi en </w:t>
      </w:r>
      <w:r w:rsidR="00044725">
        <w:rPr>
          <w:lang w:val="ca-ES"/>
        </w:rPr>
        <w:t>l’evolució d</w:t>
      </w:r>
      <w:r w:rsidR="009361E6" w:rsidRPr="009361E6">
        <w:rPr>
          <w:lang w:val="ca-ES"/>
        </w:rPr>
        <w:t xml:space="preserve">el </w:t>
      </w:r>
      <w:proofErr w:type="spellStart"/>
      <w:r w:rsidR="009361E6" w:rsidRPr="009361E6">
        <w:rPr>
          <w:lang w:val="ca-ES"/>
        </w:rPr>
        <w:t>PIBpc</w:t>
      </w:r>
      <w:proofErr w:type="spellEnd"/>
      <w:r w:rsidR="009361E6" w:rsidRPr="009361E6">
        <w:rPr>
          <w:lang w:val="ca-ES"/>
        </w:rPr>
        <w:t xml:space="preserve"> a</w:t>
      </w:r>
      <w:r w:rsidR="009361E6" w:rsidRPr="00D82DAE">
        <w:rPr>
          <w:lang w:val="ca-ES"/>
        </w:rPr>
        <w:t>rgumentant a l’IC que “</w:t>
      </w:r>
      <w:r w:rsidR="009361E6" w:rsidRPr="00D82DAE">
        <w:rPr>
          <w:rFonts w:ascii="Calibri" w:hAnsi="Calibri" w:cs="Calibri"/>
          <w:lang w:val="ca-ES"/>
        </w:rPr>
        <w:t>en el context internacional, Catalunya ja té una distribuci</w:t>
      </w:r>
      <w:r w:rsidR="00A56FBD" w:rsidRPr="00D82DAE">
        <w:rPr>
          <w:rFonts w:ascii="Calibri" w:hAnsi="Calibri" w:cs="Calibri"/>
          <w:lang w:val="ca-ES"/>
        </w:rPr>
        <w:t>ó</w:t>
      </w:r>
      <w:r w:rsidR="009361E6" w:rsidRPr="00D82DAE">
        <w:rPr>
          <w:rFonts w:ascii="Calibri" w:hAnsi="Calibri" w:cs="Calibri"/>
          <w:lang w:val="ca-ES"/>
        </w:rPr>
        <w:t xml:space="preserve"> de la renda relativament </w:t>
      </w:r>
      <w:r w:rsidR="00A56FBD" w:rsidRPr="00D82DAE">
        <w:rPr>
          <w:rFonts w:ascii="Calibri" w:hAnsi="Calibri" w:cs="Calibri"/>
          <w:lang w:val="ca-ES"/>
        </w:rPr>
        <w:t>igualitària</w:t>
      </w:r>
      <w:r w:rsidR="009361E6" w:rsidRPr="00D82DAE">
        <w:rPr>
          <w:rFonts w:ascii="Calibri" w:hAnsi="Calibri" w:cs="Calibri"/>
          <w:lang w:val="ca-ES"/>
        </w:rPr>
        <w:t xml:space="preserve">” (p.3), sorprenent afirmació </w:t>
      </w:r>
      <w:r w:rsidR="00A54452" w:rsidRPr="00D82DAE">
        <w:rPr>
          <w:rFonts w:ascii="Calibri" w:hAnsi="Calibri" w:cs="Calibri"/>
          <w:lang w:val="ca-ES"/>
        </w:rPr>
        <w:t xml:space="preserve">quan </w:t>
      </w:r>
      <w:r w:rsidR="009361E6" w:rsidRPr="00D82DAE">
        <w:rPr>
          <w:rFonts w:ascii="Calibri" w:hAnsi="Calibri" w:cs="Calibri"/>
          <w:lang w:val="ca-ES"/>
        </w:rPr>
        <w:t xml:space="preserve">la motivació </w:t>
      </w:r>
      <w:r w:rsidR="00A56FBD" w:rsidRPr="00D82DAE">
        <w:rPr>
          <w:rFonts w:ascii="Calibri" w:hAnsi="Calibri" w:cs="Calibri"/>
          <w:lang w:val="ca-ES"/>
        </w:rPr>
        <w:t>principal</w:t>
      </w:r>
      <w:r w:rsidR="009361E6" w:rsidRPr="00D82DAE">
        <w:rPr>
          <w:rFonts w:ascii="Calibri" w:hAnsi="Calibri" w:cs="Calibri"/>
          <w:lang w:val="ca-ES"/>
        </w:rPr>
        <w:t xml:space="preserve"> de l’informe </w:t>
      </w:r>
      <w:r w:rsidR="000A3FFC" w:rsidRPr="00D82DAE">
        <w:rPr>
          <w:rFonts w:ascii="Calibri" w:hAnsi="Calibri" w:cs="Calibri"/>
          <w:lang w:val="ca-ES"/>
        </w:rPr>
        <w:t xml:space="preserve">és </w:t>
      </w:r>
      <w:r w:rsidR="009361E6" w:rsidRPr="00D82DAE">
        <w:rPr>
          <w:rFonts w:ascii="Calibri" w:hAnsi="Calibri" w:cs="Calibri"/>
          <w:lang w:val="ca-ES"/>
        </w:rPr>
        <w:t>l’augment dels salaris baixos</w:t>
      </w:r>
      <w:r w:rsidR="00A54452" w:rsidRPr="00D82DAE">
        <w:rPr>
          <w:rFonts w:ascii="Calibri" w:hAnsi="Calibri" w:cs="Calibri"/>
          <w:lang w:val="ca-ES"/>
        </w:rPr>
        <w:t>.</w:t>
      </w:r>
      <w:r w:rsidR="006D3A08" w:rsidRPr="00D82DAE">
        <w:rPr>
          <w:rFonts w:ascii="Calibri" w:hAnsi="Calibri" w:cs="Calibri"/>
          <w:lang w:val="ca-ES"/>
        </w:rPr>
        <w:t xml:space="preserve"> </w:t>
      </w:r>
      <w:r w:rsidR="00514DD1">
        <w:rPr>
          <w:rFonts w:ascii="Calibri" w:hAnsi="Calibri" w:cs="Calibri"/>
          <w:lang w:val="ca-ES"/>
        </w:rPr>
        <w:t>É</w:t>
      </w:r>
      <w:r w:rsidR="00514DD1" w:rsidRPr="00D82DAE">
        <w:rPr>
          <w:rFonts w:ascii="Calibri" w:hAnsi="Calibri" w:cs="Calibri"/>
          <w:lang w:val="ca-ES"/>
        </w:rPr>
        <w:t xml:space="preserve">s </w:t>
      </w:r>
      <w:r w:rsidR="006D3A08" w:rsidRPr="00D82DAE">
        <w:rPr>
          <w:rFonts w:ascii="Calibri" w:hAnsi="Calibri" w:cs="Calibri"/>
          <w:lang w:val="ca-ES"/>
        </w:rPr>
        <w:t xml:space="preserve">més, </w:t>
      </w:r>
      <w:r w:rsidR="0011426E">
        <w:rPr>
          <w:rFonts w:ascii="Calibri" w:hAnsi="Calibri" w:cs="Calibri"/>
          <w:lang w:val="ca-ES"/>
        </w:rPr>
        <w:t xml:space="preserve">el fet que en </w:t>
      </w:r>
      <w:r w:rsidR="003D347B" w:rsidRPr="00D82DAE">
        <w:rPr>
          <w:rFonts w:ascii="Calibri" w:hAnsi="Calibri" w:cs="Calibri"/>
          <w:lang w:val="ca-ES"/>
        </w:rPr>
        <w:t xml:space="preserve">els darrers anys </w:t>
      </w:r>
      <w:r w:rsidR="00D51351" w:rsidRPr="00D82DAE">
        <w:rPr>
          <w:rFonts w:ascii="Calibri" w:hAnsi="Calibri" w:cs="Calibri"/>
          <w:lang w:val="ca-ES"/>
        </w:rPr>
        <w:t xml:space="preserve">el denominador per calcular el </w:t>
      </w:r>
      <w:proofErr w:type="spellStart"/>
      <w:r w:rsidR="00D51351" w:rsidRPr="00D82DAE">
        <w:rPr>
          <w:rFonts w:ascii="Calibri" w:hAnsi="Calibri" w:cs="Calibri"/>
          <w:lang w:val="ca-ES"/>
        </w:rPr>
        <w:t>PIBpc</w:t>
      </w:r>
      <w:proofErr w:type="spellEnd"/>
      <w:r w:rsidR="00D51351" w:rsidRPr="00D82DAE">
        <w:rPr>
          <w:rFonts w:ascii="Calibri" w:hAnsi="Calibri" w:cs="Calibri"/>
          <w:lang w:val="ca-ES"/>
        </w:rPr>
        <w:t xml:space="preserve"> augmenta</w:t>
      </w:r>
      <w:r w:rsidR="006D3A08" w:rsidRPr="00D82DAE">
        <w:rPr>
          <w:rFonts w:ascii="Calibri" w:hAnsi="Calibri" w:cs="Calibri"/>
          <w:lang w:val="ca-ES"/>
        </w:rPr>
        <w:t xml:space="preserve"> molt</w:t>
      </w:r>
      <w:r w:rsidR="00514DD1">
        <w:rPr>
          <w:rFonts w:ascii="Calibri" w:hAnsi="Calibri" w:cs="Calibri"/>
          <w:lang w:val="ca-ES"/>
        </w:rPr>
        <w:t>,</w:t>
      </w:r>
      <w:r w:rsidR="006D3A08" w:rsidRPr="00D82DAE">
        <w:rPr>
          <w:rFonts w:ascii="Calibri" w:hAnsi="Calibri" w:cs="Calibri"/>
          <w:lang w:val="ca-ES"/>
        </w:rPr>
        <w:t xml:space="preserve"> precisament per l</w:t>
      </w:r>
      <w:r w:rsidR="00D51351" w:rsidRPr="00D82DAE">
        <w:rPr>
          <w:rFonts w:ascii="Calibri" w:hAnsi="Calibri" w:cs="Calibri"/>
          <w:lang w:val="ca-ES"/>
        </w:rPr>
        <w:t>a immigració</w:t>
      </w:r>
      <w:r w:rsidR="00514DD1">
        <w:rPr>
          <w:rFonts w:ascii="Calibri" w:hAnsi="Calibri" w:cs="Calibri"/>
          <w:lang w:val="ca-ES"/>
        </w:rPr>
        <w:t>,</w:t>
      </w:r>
      <w:r w:rsidR="00D51351" w:rsidRPr="00D82DAE">
        <w:rPr>
          <w:rFonts w:ascii="Calibri" w:hAnsi="Calibri" w:cs="Calibri"/>
          <w:lang w:val="ca-ES"/>
        </w:rPr>
        <w:t xml:space="preserve"> </w:t>
      </w:r>
      <w:r w:rsidR="0011426E">
        <w:rPr>
          <w:rFonts w:ascii="Calibri" w:hAnsi="Calibri" w:cs="Calibri"/>
          <w:lang w:val="ca-ES"/>
        </w:rPr>
        <w:t xml:space="preserve">comporta que </w:t>
      </w:r>
      <w:r w:rsidR="0011426E" w:rsidRPr="00D82DAE">
        <w:rPr>
          <w:rFonts w:ascii="Calibri" w:hAnsi="Calibri" w:cs="Calibri"/>
          <w:lang w:val="ca-ES"/>
        </w:rPr>
        <w:t xml:space="preserve">aquest indicador poc ens diu sobre l’evolució mitjana de la renda dels que ja </w:t>
      </w:r>
      <w:r w:rsidR="00514DD1" w:rsidRPr="00D82DAE">
        <w:rPr>
          <w:rFonts w:ascii="Calibri" w:hAnsi="Calibri" w:cs="Calibri"/>
          <w:lang w:val="ca-ES"/>
        </w:rPr>
        <w:t>eren</w:t>
      </w:r>
      <w:r w:rsidR="0011426E" w:rsidRPr="00D82DAE">
        <w:rPr>
          <w:rFonts w:ascii="Calibri" w:hAnsi="Calibri" w:cs="Calibri"/>
          <w:lang w:val="ca-ES"/>
        </w:rPr>
        <w:t xml:space="preserve"> residents a Catalunya </w:t>
      </w:r>
      <w:r w:rsidR="006D3A08" w:rsidRPr="00D82DAE">
        <w:rPr>
          <w:rFonts w:ascii="Calibri" w:hAnsi="Calibri" w:cs="Calibri"/>
          <w:lang w:val="ca-ES"/>
        </w:rPr>
        <w:t>que</w:t>
      </w:r>
      <w:r w:rsidR="0011426E">
        <w:rPr>
          <w:rFonts w:ascii="Calibri" w:hAnsi="Calibri" w:cs="Calibri"/>
          <w:lang w:val="ca-ES"/>
        </w:rPr>
        <w:t>, donat que</w:t>
      </w:r>
      <w:r w:rsidR="006D3A08" w:rsidRPr="00D82DAE">
        <w:rPr>
          <w:rFonts w:ascii="Calibri" w:hAnsi="Calibri" w:cs="Calibri"/>
          <w:lang w:val="ca-ES"/>
        </w:rPr>
        <w:t xml:space="preserve"> e</w:t>
      </w:r>
      <w:r w:rsidR="00D51351" w:rsidRPr="00D82DAE">
        <w:rPr>
          <w:rFonts w:ascii="Calibri" w:hAnsi="Calibri" w:cs="Calibri"/>
          <w:lang w:val="ca-ES"/>
        </w:rPr>
        <w:t xml:space="preserve">ls nouvinguts </w:t>
      </w:r>
      <w:r w:rsidR="006D3A08" w:rsidRPr="00D82DAE">
        <w:rPr>
          <w:rFonts w:ascii="Calibri" w:hAnsi="Calibri" w:cs="Calibri"/>
          <w:lang w:val="ca-ES"/>
        </w:rPr>
        <w:t xml:space="preserve">tenen </w:t>
      </w:r>
      <w:r w:rsidR="00D51351" w:rsidRPr="00D82DAE">
        <w:rPr>
          <w:rFonts w:ascii="Calibri" w:hAnsi="Calibri" w:cs="Calibri"/>
          <w:lang w:val="ca-ES"/>
        </w:rPr>
        <w:t xml:space="preserve">en general una </w:t>
      </w:r>
      <w:r w:rsidR="006D3A08" w:rsidRPr="00D82DAE">
        <w:rPr>
          <w:rFonts w:ascii="Calibri" w:hAnsi="Calibri" w:cs="Calibri"/>
          <w:lang w:val="ca-ES"/>
        </w:rPr>
        <w:t>renda inferior a la del conjunt de la població,</w:t>
      </w:r>
      <w:r w:rsidR="0011426E">
        <w:rPr>
          <w:rFonts w:ascii="Calibri" w:hAnsi="Calibri" w:cs="Calibri"/>
          <w:lang w:val="ca-ES"/>
        </w:rPr>
        <w:t xml:space="preserve"> resultarà molt probablement infravalorada</w:t>
      </w:r>
      <w:r w:rsidR="006D3A08" w:rsidRPr="00D82DAE">
        <w:rPr>
          <w:rFonts w:ascii="Calibri" w:hAnsi="Calibri" w:cs="Calibri"/>
          <w:lang w:val="ca-ES"/>
        </w:rPr>
        <w:t>.</w:t>
      </w:r>
      <w:r w:rsidR="0011426E">
        <w:rPr>
          <w:rFonts w:ascii="Calibri" w:hAnsi="Calibri" w:cs="Calibri"/>
          <w:lang w:val="ca-ES"/>
        </w:rPr>
        <w:t xml:space="preserve"> </w:t>
      </w:r>
    </w:p>
    <w:p w14:paraId="0064C53D" w14:textId="77777777" w:rsidR="00B17EFF" w:rsidRDefault="00B17EFF" w:rsidP="0011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14:paraId="5D941DA6" w14:textId="77777777" w:rsidR="00B17EFF" w:rsidRDefault="00B17EFF" w:rsidP="0011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14:paraId="08A36245" w14:textId="77777777" w:rsidR="00B17EFF" w:rsidRDefault="00B17EFF" w:rsidP="0011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14:paraId="648FAF4D" w14:textId="77777777" w:rsidR="00B17EFF" w:rsidRDefault="00B17EFF" w:rsidP="0011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</w:p>
    <w:p w14:paraId="19BAC74D" w14:textId="7EFDAAD5" w:rsidR="00B17EFF" w:rsidRPr="0011426E" w:rsidRDefault="00B17EFF" w:rsidP="0011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a-ES"/>
        </w:rPr>
      </w:pPr>
      <w:bookmarkStart w:id="1" w:name="_GoBack"/>
      <w:bookmarkEnd w:id="1"/>
      <w:r>
        <w:rPr>
          <w:rFonts w:ascii="Calibri" w:hAnsi="Calibri" w:cs="Calibri"/>
          <w:lang w:val="ca-ES"/>
        </w:rPr>
        <w:t>Maig 2025</w:t>
      </w:r>
    </w:p>
    <w:sectPr w:rsidR="00B17EFF" w:rsidRPr="0011426E" w:rsidSect="00B17E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EF78D6" w16cex:dateUtc="2026-05-28T14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E9663" w14:textId="77777777" w:rsidR="0060513C" w:rsidRDefault="0060513C" w:rsidP="0052353B">
      <w:pPr>
        <w:spacing w:after="0" w:line="240" w:lineRule="auto"/>
      </w:pPr>
      <w:r>
        <w:separator/>
      </w:r>
    </w:p>
  </w:endnote>
  <w:endnote w:type="continuationSeparator" w:id="0">
    <w:p w14:paraId="2C37ECAB" w14:textId="77777777" w:rsidR="0060513C" w:rsidRDefault="0060513C" w:rsidP="0052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47F9E" w14:textId="77777777" w:rsidR="0060513C" w:rsidRDefault="0060513C" w:rsidP="0052353B">
      <w:pPr>
        <w:spacing w:after="0" w:line="240" w:lineRule="auto"/>
      </w:pPr>
      <w:r>
        <w:separator/>
      </w:r>
    </w:p>
  </w:footnote>
  <w:footnote w:type="continuationSeparator" w:id="0">
    <w:p w14:paraId="5F19F817" w14:textId="77777777" w:rsidR="0060513C" w:rsidRDefault="0060513C" w:rsidP="0052353B">
      <w:pPr>
        <w:spacing w:after="0" w:line="240" w:lineRule="auto"/>
      </w:pPr>
      <w:r>
        <w:continuationSeparator/>
      </w:r>
    </w:p>
  </w:footnote>
  <w:footnote w:id="1">
    <w:p w14:paraId="19C9A983" w14:textId="6B849C6D" w:rsidR="0052353B" w:rsidRPr="00A85AFD" w:rsidRDefault="0052353B" w:rsidP="00A85AFD">
      <w:pPr>
        <w:pStyle w:val="Textonotapie"/>
        <w:rPr>
          <w:lang w:val="ca-ES"/>
        </w:rPr>
      </w:pPr>
      <w:r>
        <w:rPr>
          <w:rStyle w:val="Refdenotaalpie"/>
        </w:rPr>
        <w:footnoteRef/>
      </w:r>
      <w:r w:rsidRPr="009726FC">
        <w:rPr>
          <w:lang w:val="en-US"/>
        </w:rPr>
        <w:t xml:space="preserve"> </w:t>
      </w:r>
      <w:r w:rsidRPr="009726FC">
        <w:rPr>
          <w:lang w:val="ca-ES"/>
        </w:rPr>
        <w:t>L’equip</w:t>
      </w:r>
      <w:r w:rsidRPr="009726FC">
        <w:rPr>
          <w:lang w:val="ca-ES"/>
        </w:rPr>
        <w:tab/>
      </w:r>
      <w:r w:rsidR="009726FC" w:rsidRPr="009726FC">
        <w:rPr>
          <w:lang w:val="ca-ES"/>
        </w:rPr>
        <w:t xml:space="preserve"> </w:t>
      </w:r>
      <w:r w:rsidRPr="009726FC">
        <w:rPr>
          <w:lang w:val="ca-ES"/>
        </w:rPr>
        <w:t>redactor està format per Xavier Cuadras Morató, Modest Guinjoan I Miquel Puig</w:t>
      </w:r>
      <w:r w:rsidR="009726FC" w:rsidRPr="009726FC">
        <w:rPr>
          <w:lang w:val="ca-ES"/>
        </w:rPr>
        <w:t xml:space="preserve">, mentre l’equip </w:t>
      </w:r>
      <w:r w:rsidRPr="009726FC">
        <w:rPr>
          <w:lang w:val="ca-ES"/>
        </w:rPr>
        <w:t>assessor</w:t>
      </w:r>
      <w:r w:rsidR="009726FC" w:rsidRPr="009726FC">
        <w:rPr>
          <w:lang w:val="ca-ES"/>
        </w:rPr>
        <w:t xml:space="preserve"> està format per </w:t>
      </w:r>
      <w:r w:rsidRPr="009726FC">
        <w:rPr>
          <w:lang w:val="ca-ES"/>
        </w:rPr>
        <w:t>Jo</w:t>
      </w:r>
      <w:r w:rsidRPr="00A85AFD">
        <w:rPr>
          <w:lang w:val="ca-ES"/>
        </w:rPr>
        <w:t>rdi</w:t>
      </w:r>
      <w:r w:rsidR="009726FC" w:rsidRPr="00A85AFD">
        <w:rPr>
          <w:lang w:val="ca-ES"/>
        </w:rPr>
        <w:t xml:space="preserve"> </w:t>
      </w:r>
      <w:r w:rsidRPr="00A85AFD">
        <w:rPr>
          <w:lang w:val="ca-ES"/>
        </w:rPr>
        <w:t>Galí</w:t>
      </w:r>
      <w:r w:rsidR="009726FC" w:rsidRPr="00A85AFD">
        <w:rPr>
          <w:lang w:val="ca-ES"/>
        </w:rPr>
        <w:t xml:space="preserve">, </w:t>
      </w:r>
      <w:r w:rsidRPr="00A85AFD">
        <w:rPr>
          <w:lang w:val="ca-ES"/>
        </w:rPr>
        <w:t>Guillem</w:t>
      </w:r>
      <w:r w:rsidR="009726FC" w:rsidRPr="00A85AFD">
        <w:rPr>
          <w:lang w:val="ca-ES"/>
        </w:rPr>
        <w:t xml:space="preserve"> </w:t>
      </w:r>
      <w:r w:rsidRPr="00A85AFD">
        <w:rPr>
          <w:lang w:val="ca-ES"/>
        </w:rPr>
        <w:t>López</w:t>
      </w:r>
      <w:r w:rsidR="009726FC" w:rsidRPr="00A85AFD">
        <w:rPr>
          <w:lang w:val="ca-ES"/>
        </w:rPr>
        <w:t xml:space="preserve"> </w:t>
      </w:r>
      <w:r w:rsidR="00211296" w:rsidRPr="00A85AFD">
        <w:rPr>
          <w:lang w:val="ca-ES"/>
        </w:rPr>
        <w:t>Casanovas</w:t>
      </w:r>
      <w:r w:rsidR="009726FC" w:rsidRPr="00A85AFD">
        <w:rPr>
          <w:lang w:val="ca-ES"/>
        </w:rPr>
        <w:t xml:space="preserve"> i </w:t>
      </w:r>
      <w:r w:rsidRPr="00A85AFD">
        <w:rPr>
          <w:lang w:val="ca-ES"/>
        </w:rPr>
        <w:t>Jaume</w:t>
      </w:r>
      <w:r w:rsidR="009726FC" w:rsidRPr="00A85AFD">
        <w:rPr>
          <w:lang w:val="ca-ES"/>
        </w:rPr>
        <w:t xml:space="preserve"> </w:t>
      </w:r>
      <w:r w:rsidRPr="00A85AFD">
        <w:rPr>
          <w:lang w:val="ca-ES"/>
        </w:rPr>
        <w:t>Ventura</w:t>
      </w:r>
      <w:r w:rsidR="009726FC" w:rsidRPr="00A85AFD">
        <w:rPr>
          <w:lang w:val="ca-ES"/>
        </w:rPr>
        <w:t>.</w:t>
      </w:r>
    </w:p>
  </w:footnote>
  <w:footnote w:id="2">
    <w:p w14:paraId="2C3C21E4" w14:textId="6CAC0ED9" w:rsidR="00A85AFD" w:rsidRPr="00DC57AD" w:rsidRDefault="00A85AFD" w:rsidP="00A85AFD">
      <w:pPr>
        <w:spacing w:line="240" w:lineRule="auto"/>
        <w:rPr>
          <w:sz w:val="20"/>
          <w:szCs w:val="20"/>
          <w:lang w:val="ca-ES"/>
        </w:rPr>
      </w:pPr>
      <w:r w:rsidRPr="00A85AFD">
        <w:rPr>
          <w:rStyle w:val="Refdenotaalpie"/>
          <w:lang w:val="ca-ES"/>
        </w:rPr>
        <w:footnoteRef/>
      </w:r>
      <w:r w:rsidRPr="00A85AFD">
        <w:rPr>
          <w:lang w:val="ca-ES"/>
        </w:rPr>
        <w:t xml:space="preserve"> </w:t>
      </w:r>
      <w:r w:rsidRPr="00DC57AD">
        <w:rPr>
          <w:sz w:val="20"/>
          <w:szCs w:val="20"/>
          <w:lang w:val="ca-ES"/>
        </w:rPr>
        <w:t xml:space="preserve">Un llibre internacional molt recomanable sobre la qüestió és: </w:t>
      </w:r>
      <w:proofErr w:type="spellStart"/>
      <w:r w:rsidRPr="00DC57AD">
        <w:rPr>
          <w:sz w:val="20"/>
          <w:szCs w:val="20"/>
          <w:lang w:val="ca-ES"/>
        </w:rPr>
        <w:t>Hein</w:t>
      </w:r>
      <w:proofErr w:type="spellEnd"/>
      <w:r w:rsidRPr="00DC57AD">
        <w:rPr>
          <w:sz w:val="20"/>
          <w:szCs w:val="20"/>
          <w:lang w:val="ca-ES"/>
        </w:rPr>
        <w:t xml:space="preserve"> de </w:t>
      </w:r>
      <w:proofErr w:type="spellStart"/>
      <w:r w:rsidRPr="00DC57AD">
        <w:rPr>
          <w:sz w:val="20"/>
          <w:szCs w:val="20"/>
          <w:lang w:val="ca-ES"/>
        </w:rPr>
        <w:t>Hass</w:t>
      </w:r>
      <w:proofErr w:type="spellEnd"/>
      <w:r w:rsidRPr="00DC57AD">
        <w:rPr>
          <w:sz w:val="20"/>
          <w:szCs w:val="20"/>
          <w:lang w:val="ca-ES"/>
        </w:rPr>
        <w:t xml:space="preserve">, H. (2024). </w:t>
      </w:r>
      <w:r w:rsidRPr="00DC57AD">
        <w:rPr>
          <w:i/>
          <w:iCs/>
          <w:sz w:val="20"/>
          <w:szCs w:val="20"/>
          <w:lang w:val="ca-ES"/>
        </w:rPr>
        <w:t xml:space="preserve">Los </w:t>
      </w:r>
      <w:proofErr w:type="spellStart"/>
      <w:r w:rsidRPr="00DC57AD">
        <w:rPr>
          <w:i/>
          <w:iCs/>
          <w:sz w:val="20"/>
          <w:szCs w:val="20"/>
          <w:lang w:val="ca-ES"/>
        </w:rPr>
        <w:t>mitos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 de la </w:t>
      </w:r>
      <w:proofErr w:type="spellStart"/>
      <w:r w:rsidRPr="00DC57AD">
        <w:rPr>
          <w:i/>
          <w:iCs/>
          <w:sz w:val="20"/>
          <w:szCs w:val="20"/>
          <w:lang w:val="ca-ES"/>
        </w:rPr>
        <w:t>inmigración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: 22 falsos </w:t>
      </w:r>
      <w:proofErr w:type="spellStart"/>
      <w:r w:rsidRPr="00DC57AD">
        <w:rPr>
          <w:i/>
          <w:iCs/>
          <w:sz w:val="20"/>
          <w:szCs w:val="20"/>
          <w:lang w:val="ca-ES"/>
        </w:rPr>
        <w:t>mantras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 sobre el tema que </w:t>
      </w:r>
      <w:proofErr w:type="spellStart"/>
      <w:r w:rsidRPr="00DC57AD">
        <w:rPr>
          <w:i/>
          <w:iCs/>
          <w:sz w:val="20"/>
          <w:szCs w:val="20"/>
          <w:lang w:val="ca-ES"/>
        </w:rPr>
        <w:t>más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 nos </w:t>
      </w:r>
      <w:proofErr w:type="spellStart"/>
      <w:r w:rsidRPr="00DC57AD">
        <w:rPr>
          <w:i/>
          <w:iCs/>
          <w:sz w:val="20"/>
          <w:szCs w:val="20"/>
          <w:lang w:val="ca-ES"/>
        </w:rPr>
        <w:t>divide</w:t>
      </w:r>
      <w:proofErr w:type="spellEnd"/>
      <w:r w:rsidRPr="00DC57AD">
        <w:rPr>
          <w:i/>
          <w:iCs/>
          <w:sz w:val="20"/>
          <w:szCs w:val="20"/>
          <w:lang w:val="ca-ES"/>
        </w:rPr>
        <w:t>.</w:t>
      </w:r>
      <w:r w:rsidRPr="00DC57AD">
        <w:rPr>
          <w:sz w:val="20"/>
          <w:szCs w:val="20"/>
          <w:lang w:val="ca-ES"/>
        </w:rPr>
        <w:t xml:space="preserve"> Barcelona: Editorial Península. 2024.</w:t>
      </w:r>
    </w:p>
  </w:footnote>
  <w:footnote w:id="3">
    <w:p w14:paraId="6D82E19D" w14:textId="18D8D5B9" w:rsidR="00A660B3" w:rsidRDefault="00A660B3">
      <w:pPr>
        <w:pStyle w:val="Textonotapie"/>
      </w:pPr>
      <w:r w:rsidRPr="00DC57AD">
        <w:rPr>
          <w:rStyle w:val="Refdenotaalpie"/>
          <w:sz w:val="22"/>
          <w:szCs w:val="22"/>
        </w:rPr>
        <w:footnoteRef/>
      </w:r>
      <w:r w:rsidRPr="00DC57AD">
        <w:rPr>
          <w:rStyle w:val="Refdenotaalpie"/>
          <w:sz w:val="22"/>
          <w:szCs w:val="22"/>
        </w:rPr>
        <w:t xml:space="preserve"> </w:t>
      </w:r>
      <w:r w:rsidRPr="00DC57AD">
        <w:rPr>
          <w:lang w:val="ca-ES"/>
        </w:rPr>
        <w:t xml:space="preserve">Per citar només un de molts exemples, </w:t>
      </w:r>
      <w:r w:rsidRPr="00551433">
        <w:rPr>
          <w:lang w:val="ca-ES"/>
        </w:rPr>
        <w:t>vegeu</w:t>
      </w:r>
      <w:r w:rsidRPr="00830245">
        <w:t xml:space="preserve"> </w:t>
      </w:r>
      <w:r w:rsidR="00DC57AD">
        <w:t xml:space="preserve">Miquel </w:t>
      </w:r>
      <w:hyperlink r:id="rId1" w:history="1">
        <w:r>
          <w:rPr>
            <w:color w:val="0000FF"/>
            <w:u w:val="single"/>
          </w:rPr>
          <w:t xml:space="preserve">Puig, La </w:t>
        </w:r>
        <w:proofErr w:type="spellStart"/>
        <w:r>
          <w:rPr>
            <w:color w:val="0000FF"/>
            <w:u w:val="single"/>
          </w:rPr>
          <w:t>Vanguàrdia</w:t>
        </w:r>
        <w:proofErr w:type="spellEnd"/>
        <w:r>
          <w:rPr>
            <w:color w:val="0000FF"/>
            <w:u w:val="single"/>
          </w:rPr>
          <w:t>, 1/5/2018</w:t>
        </w:r>
      </w:hyperlink>
      <w:r w:rsidRPr="009361E6">
        <w:rPr>
          <w:lang w:val="ca-ES"/>
        </w:rPr>
        <w:t>).</w:t>
      </w:r>
    </w:p>
  </w:footnote>
  <w:footnote w:id="4">
    <w:p w14:paraId="682B2EA5" w14:textId="4AF97E6F" w:rsidR="00C502F5" w:rsidRPr="00DC57AD" w:rsidRDefault="00C502F5" w:rsidP="00C502F5">
      <w:pPr>
        <w:ind w:right="-58"/>
        <w:jc w:val="both"/>
        <w:rPr>
          <w:sz w:val="20"/>
          <w:szCs w:val="20"/>
          <w:lang w:val="ca-ES"/>
        </w:rPr>
      </w:pPr>
      <w:r>
        <w:rPr>
          <w:rStyle w:val="Refdenotaalpie"/>
        </w:rPr>
        <w:footnoteRef/>
      </w:r>
      <w:r>
        <w:t xml:space="preserve"> </w:t>
      </w:r>
      <w:r w:rsidRPr="00DC57AD">
        <w:rPr>
          <w:sz w:val="20"/>
          <w:szCs w:val="20"/>
          <w:lang w:val="ca-ES"/>
        </w:rPr>
        <w:t>Vegeu Jordi Roca Jusmet, “</w:t>
      </w:r>
      <w:proofErr w:type="spellStart"/>
      <w:r w:rsidRPr="00DC57AD">
        <w:rPr>
          <w:sz w:val="20"/>
          <w:szCs w:val="20"/>
          <w:lang w:val="ca-ES"/>
        </w:rPr>
        <w:t>Críticas</w:t>
      </w:r>
      <w:proofErr w:type="spellEnd"/>
      <w:r w:rsidRPr="00DC57AD">
        <w:rPr>
          <w:sz w:val="20"/>
          <w:szCs w:val="20"/>
          <w:lang w:val="ca-ES"/>
        </w:rPr>
        <w:t xml:space="preserve"> a los indicadores </w:t>
      </w:r>
      <w:proofErr w:type="spellStart"/>
      <w:r w:rsidRPr="00DC57AD">
        <w:rPr>
          <w:sz w:val="20"/>
          <w:szCs w:val="20"/>
          <w:lang w:val="ca-ES"/>
        </w:rPr>
        <w:t>macroeconómicos</w:t>
      </w:r>
      <w:proofErr w:type="spellEnd"/>
      <w:r w:rsidRPr="00DC57AD">
        <w:rPr>
          <w:sz w:val="20"/>
          <w:szCs w:val="20"/>
          <w:lang w:val="ca-ES"/>
        </w:rPr>
        <w:t>” i “</w:t>
      </w:r>
      <w:proofErr w:type="spellStart"/>
      <w:r w:rsidRPr="00DC57AD">
        <w:rPr>
          <w:sz w:val="20"/>
          <w:szCs w:val="20"/>
          <w:lang w:val="ca-ES"/>
        </w:rPr>
        <w:t>Poscrecimiento</w:t>
      </w:r>
      <w:proofErr w:type="spellEnd"/>
      <w:r w:rsidRPr="00DC57AD">
        <w:rPr>
          <w:sz w:val="20"/>
          <w:szCs w:val="20"/>
          <w:lang w:val="ca-ES"/>
        </w:rPr>
        <w:t xml:space="preserve">” a </w:t>
      </w:r>
      <w:bookmarkStart w:id="0" w:name="_Hlk226716910"/>
      <w:r w:rsidRPr="00DC57AD">
        <w:rPr>
          <w:sz w:val="20"/>
          <w:szCs w:val="20"/>
          <w:lang w:val="ca-ES"/>
        </w:rPr>
        <w:t>Óscar Carpintero (</w:t>
      </w:r>
      <w:proofErr w:type="spellStart"/>
      <w:r w:rsidRPr="00DC57AD">
        <w:rPr>
          <w:sz w:val="20"/>
          <w:szCs w:val="20"/>
          <w:lang w:val="ca-ES"/>
        </w:rPr>
        <w:t>coord</w:t>
      </w:r>
      <w:proofErr w:type="spellEnd"/>
      <w:r w:rsidRPr="00DC57AD">
        <w:rPr>
          <w:sz w:val="20"/>
          <w:szCs w:val="20"/>
          <w:lang w:val="ca-ES"/>
        </w:rPr>
        <w:t xml:space="preserve">.), </w:t>
      </w:r>
      <w:r w:rsidRPr="00DC57AD">
        <w:rPr>
          <w:i/>
          <w:iCs/>
          <w:sz w:val="20"/>
          <w:szCs w:val="20"/>
          <w:lang w:val="ca-ES"/>
        </w:rPr>
        <w:t xml:space="preserve">Economía inclusiva. </w:t>
      </w:r>
      <w:proofErr w:type="spellStart"/>
      <w:r w:rsidRPr="00DC57AD">
        <w:rPr>
          <w:i/>
          <w:iCs/>
          <w:sz w:val="20"/>
          <w:szCs w:val="20"/>
          <w:lang w:val="ca-ES"/>
        </w:rPr>
        <w:t>Conceptos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 </w:t>
      </w:r>
      <w:proofErr w:type="spellStart"/>
      <w:r w:rsidRPr="00DC57AD">
        <w:rPr>
          <w:i/>
          <w:iCs/>
          <w:sz w:val="20"/>
          <w:szCs w:val="20"/>
          <w:lang w:val="ca-ES"/>
        </w:rPr>
        <w:t>básicos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 y </w:t>
      </w:r>
      <w:proofErr w:type="spellStart"/>
      <w:r w:rsidRPr="00DC57AD">
        <w:rPr>
          <w:i/>
          <w:iCs/>
          <w:sz w:val="20"/>
          <w:szCs w:val="20"/>
          <w:lang w:val="ca-ES"/>
        </w:rPr>
        <w:t>algunos</w:t>
      </w:r>
      <w:proofErr w:type="spellEnd"/>
      <w:r w:rsidRPr="00DC57AD">
        <w:rPr>
          <w:i/>
          <w:iCs/>
          <w:sz w:val="20"/>
          <w:szCs w:val="20"/>
          <w:lang w:val="ca-ES"/>
        </w:rPr>
        <w:t xml:space="preserve"> </w:t>
      </w:r>
      <w:proofErr w:type="spellStart"/>
      <w:r w:rsidRPr="00DC57AD">
        <w:rPr>
          <w:i/>
          <w:iCs/>
          <w:sz w:val="20"/>
          <w:szCs w:val="20"/>
          <w:lang w:val="ca-ES"/>
        </w:rPr>
        <w:t>debates</w:t>
      </w:r>
      <w:proofErr w:type="spellEnd"/>
      <w:r w:rsidRPr="00DC57AD">
        <w:rPr>
          <w:sz w:val="20"/>
          <w:szCs w:val="20"/>
          <w:lang w:val="ca-ES"/>
        </w:rPr>
        <w:t xml:space="preserve">, </w:t>
      </w:r>
      <w:r w:rsidR="00DC57AD">
        <w:rPr>
          <w:sz w:val="20"/>
          <w:szCs w:val="20"/>
          <w:lang w:val="ca-ES"/>
        </w:rPr>
        <w:t xml:space="preserve">Madrid, </w:t>
      </w:r>
      <w:proofErr w:type="spellStart"/>
      <w:r w:rsidRPr="00DC57AD">
        <w:rPr>
          <w:sz w:val="20"/>
          <w:szCs w:val="20"/>
          <w:lang w:val="ca-ES"/>
        </w:rPr>
        <w:t>Catarata</w:t>
      </w:r>
      <w:proofErr w:type="spellEnd"/>
      <w:r w:rsidRPr="00DC57AD">
        <w:rPr>
          <w:sz w:val="20"/>
          <w:szCs w:val="20"/>
          <w:lang w:val="ca-ES"/>
        </w:rPr>
        <w:t>/</w:t>
      </w:r>
      <w:proofErr w:type="spellStart"/>
      <w:r w:rsidRPr="00DC57AD">
        <w:rPr>
          <w:sz w:val="20"/>
          <w:szCs w:val="20"/>
          <w:lang w:val="ca-ES"/>
        </w:rPr>
        <w:t>Fuhem</w:t>
      </w:r>
      <w:proofErr w:type="spellEnd"/>
      <w:r w:rsidRPr="00DC57AD">
        <w:rPr>
          <w:sz w:val="20"/>
          <w:szCs w:val="20"/>
          <w:lang w:val="ca-ES"/>
        </w:rPr>
        <w:t>/</w:t>
      </w:r>
      <w:proofErr w:type="spellStart"/>
      <w:r w:rsidRPr="00DC57AD">
        <w:rPr>
          <w:sz w:val="20"/>
          <w:szCs w:val="20"/>
          <w:lang w:val="ca-ES"/>
        </w:rPr>
        <w:t>Universidad</w:t>
      </w:r>
      <w:proofErr w:type="spellEnd"/>
      <w:r w:rsidRPr="00DC57AD">
        <w:rPr>
          <w:sz w:val="20"/>
          <w:szCs w:val="20"/>
          <w:lang w:val="ca-ES"/>
        </w:rPr>
        <w:t xml:space="preserve"> de Alcalá, 2025</w:t>
      </w:r>
      <w:bookmarkEnd w:id="0"/>
      <w:r w:rsidRPr="00DC57AD">
        <w:rPr>
          <w:sz w:val="20"/>
          <w:szCs w:val="20"/>
          <w:lang w:val="ca-ES"/>
        </w:rPr>
        <w:t>.</w:t>
      </w:r>
    </w:p>
  </w:footnote>
  <w:footnote w:id="5">
    <w:p w14:paraId="7F09724A" w14:textId="239F0256" w:rsidR="00C502F5" w:rsidRPr="00C502F5" w:rsidRDefault="00C502F5">
      <w:pPr>
        <w:pStyle w:val="Textonotapie"/>
        <w:rPr>
          <w:sz w:val="22"/>
          <w:szCs w:val="22"/>
        </w:rPr>
      </w:pPr>
      <w:r w:rsidRPr="00DC57AD">
        <w:rPr>
          <w:lang w:val="ca-ES"/>
        </w:rPr>
        <w:footnoteRef/>
      </w:r>
      <w:r w:rsidRPr="00DC57AD">
        <w:rPr>
          <w:lang w:val="ca-ES"/>
        </w:rPr>
        <w:t xml:space="preserve"> Richard </w:t>
      </w:r>
      <w:proofErr w:type="spellStart"/>
      <w:r w:rsidRPr="00DC57AD">
        <w:rPr>
          <w:lang w:val="ca-ES"/>
        </w:rPr>
        <w:t>Wilkinson</w:t>
      </w:r>
      <w:proofErr w:type="spellEnd"/>
      <w:r w:rsidRPr="00DC57AD">
        <w:rPr>
          <w:lang w:val="ca-ES"/>
        </w:rPr>
        <w:t xml:space="preserve"> y Kate Pickett, </w:t>
      </w:r>
      <w:proofErr w:type="spellStart"/>
      <w:r w:rsidRPr="00DC57AD">
        <w:rPr>
          <w:i/>
          <w:lang w:val="ca-ES"/>
        </w:rPr>
        <w:t>Desigualdad</w:t>
      </w:r>
      <w:proofErr w:type="spellEnd"/>
      <w:r w:rsidRPr="00DC57AD">
        <w:rPr>
          <w:i/>
          <w:lang w:val="ca-ES"/>
        </w:rPr>
        <w:t xml:space="preserve">. Un </w:t>
      </w:r>
      <w:proofErr w:type="spellStart"/>
      <w:r w:rsidRPr="00DC57AD">
        <w:rPr>
          <w:i/>
          <w:lang w:val="ca-ES"/>
        </w:rPr>
        <w:t>análisis</w:t>
      </w:r>
      <w:proofErr w:type="spellEnd"/>
      <w:r w:rsidRPr="00DC57AD">
        <w:rPr>
          <w:i/>
          <w:lang w:val="ca-ES"/>
        </w:rPr>
        <w:t xml:space="preserve"> de la (in)</w:t>
      </w:r>
      <w:proofErr w:type="spellStart"/>
      <w:r w:rsidRPr="00DC57AD">
        <w:rPr>
          <w:i/>
          <w:lang w:val="ca-ES"/>
        </w:rPr>
        <w:t>felicidad</w:t>
      </w:r>
      <w:proofErr w:type="spellEnd"/>
      <w:r w:rsidRPr="00DC57AD">
        <w:rPr>
          <w:i/>
          <w:lang w:val="ca-ES"/>
        </w:rPr>
        <w:t xml:space="preserve"> </w:t>
      </w:r>
      <w:proofErr w:type="spellStart"/>
      <w:r w:rsidRPr="00DC57AD">
        <w:rPr>
          <w:i/>
          <w:lang w:val="ca-ES"/>
        </w:rPr>
        <w:t>colectiva</w:t>
      </w:r>
      <w:proofErr w:type="spellEnd"/>
      <w:r w:rsidRPr="00DC57AD">
        <w:rPr>
          <w:lang w:val="ca-ES"/>
        </w:rPr>
        <w:t>. Madrid: Editorial Turner, 2009.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00"/>
    <w:rsid w:val="00011617"/>
    <w:rsid w:val="00024BC1"/>
    <w:rsid w:val="00044725"/>
    <w:rsid w:val="00066EA5"/>
    <w:rsid w:val="00071C86"/>
    <w:rsid w:val="00072E34"/>
    <w:rsid w:val="000915BC"/>
    <w:rsid w:val="000930AC"/>
    <w:rsid w:val="000A3FFC"/>
    <w:rsid w:val="000E4AA4"/>
    <w:rsid w:val="00110F8F"/>
    <w:rsid w:val="0011426E"/>
    <w:rsid w:val="00167EEE"/>
    <w:rsid w:val="001A0EF2"/>
    <w:rsid w:val="00211296"/>
    <w:rsid w:val="002557AA"/>
    <w:rsid w:val="0025709B"/>
    <w:rsid w:val="002610B5"/>
    <w:rsid w:val="00267FBB"/>
    <w:rsid w:val="002A4250"/>
    <w:rsid w:val="002A70FB"/>
    <w:rsid w:val="002D2F17"/>
    <w:rsid w:val="002E6327"/>
    <w:rsid w:val="00385093"/>
    <w:rsid w:val="003B14F5"/>
    <w:rsid w:val="003D347B"/>
    <w:rsid w:val="003E698B"/>
    <w:rsid w:val="004048E6"/>
    <w:rsid w:val="004A60D4"/>
    <w:rsid w:val="00514DD1"/>
    <w:rsid w:val="0052353B"/>
    <w:rsid w:val="0052662B"/>
    <w:rsid w:val="00551433"/>
    <w:rsid w:val="00556616"/>
    <w:rsid w:val="00590B24"/>
    <w:rsid w:val="005C6B17"/>
    <w:rsid w:val="005D4A99"/>
    <w:rsid w:val="0060513C"/>
    <w:rsid w:val="006142E5"/>
    <w:rsid w:val="006407D3"/>
    <w:rsid w:val="0067647F"/>
    <w:rsid w:val="006D3A08"/>
    <w:rsid w:val="006D5AC3"/>
    <w:rsid w:val="00702FB5"/>
    <w:rsid w:val="00710ECA"/>
    <w:rsid w:val="00747A00"/>
    <w:rsid w:val="00765506"/>
    <w:rsid w:val="00794BFF"/>
    <w:rsid w:val="007C52E2"/>
    <w:rsid w:val="00801648"/>
    <w:rsid w:val="00804FB6"/>
    <w:rsid w:val="008213D0"/>
    <w:rsid w:val="00830245"/>
    <w:rsid w:val="008565C3"/>
    <w:rsid w:val="00915E40"/>
    <w:rsid w:val="009169F2"/>
    <w:rsid w:val="009361E6"/>
    <w:rsid w:val="0095075F"/>
    <w:rsid w:val="009726FC"/>
    <w:rsid w:val="00986DB9"/>
    <w:rsid w:val="009F42F8"/>
    <w:rsid w:val="00A37C37"/>
    <w:rsid w:val="00A54452"/>
    <w:rsid w:val="00A56FBD"/>
    <w:rsid w:val="00A660B3"/>
    <w:rsid w:val="00A83486"/>
    <w:rsid w:val="00A85AFD"/>
    <w:rsid w:val="00AA3FDB"/>
    <w:rsid w:val="00AC11CF"/>
    <w:rsid w:val="00AF7A13"/>
    <w:rsid w:val="00B02977"/>
    <w:rsid w:val="00B17EFF"/>
    <w:rsid w:val="00B3725A"/>
    <w:rsid w:val="00BB339F"/>
    <w:rsid w:val="00BE613E"/>
    <w:rsid w:val="00BF01F9"/>
    <w:rsid w:val="00C16CBE"/>
    <w:rsid w:val="00C331AC"/>
    <w:rsid w:val="00C502F5"/>
    <w:rsid w:val="00C9493C"/>
    <w:rsid w:val="00CA4246"/>
    <w:rsid w:val="00CC4D3B"/>
    <w:rsid w:val="00CC6333"/>
    <w:rsid w:val="00CD5F21"/>
    <w:rsid w:val="00D00682"/>
    <w:rsid w:val="00D51351"/>
    <w:rsid w:val="00D82DAE"/>
    <w:rsid w:val="00DB3B3D"/>
    <w:rsid w:val="00DC57AD"/>
    <w:rsid w:val="00E0318D"/>
    <w:rsid w:val="00E05465"/>
    <w:rsid w:val="00E0783D"/>
    <w:rsid w:val="00E46FA2"/>
    <w:rsid w:val="00E475BA"/>
    <w:rsid w:val="00E72950"/>
    <w:rsid w:val="00E96DD6"/>
    <w:rsid w:val="00ED3B9E"/>
    <w:rsid w:val="00F216A8"/>
    <w:rsid w:val="00F21F8B"/>
    <w:rsid w:val="00F67363"/>
    <w:rsid w:val="00F902A4"/>
    <w:rsid w:val="00FA2F98"/>
    <w:rsid w:val="00FC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73D3"/>
  <w15:chartTrackingRefBased/>
  <w15:docId w15:val="{412EFDC4-7F1E-4E86-9809-08D447DE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216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216A8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A37C3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A42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42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42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42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42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FB5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35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35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3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rmefenix.cat/Informe_Fenix_PDF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rmefenix.cat/Presentacio_Informe_Fenix.pdf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informefenix.cat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vanguardia.com/economia/20180502/443178413349/kellys-salarios-y-productividad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C1F5957A54044588027CA0112CF314" ma:contentTypeVersion="17" ma:contentTypeDescription="Crear nuevo documento." ma:contentTypeScope="" ma:versionID="c42dacfa727009368a44609b9f1a29ea">
  <xsd:schema xmlns:xsd="http://www.w3.org/2001/XMLSchema" xmlns:xs="http://www.w3.org/2001/XMLSchema" xmlns:p="http://schemas.microsoft.com/office/2006/metadata/properties" xmlns:ns3="a1a42d54-57b7-424d-9e28-c967ddd31de2" xmlns:ns4="5cedbb8b-9db4-4f3f-8c98-d8c4174f919c" targetNamespace="http://schemas.microsoft.com/office/2006/metadata/properties" ma:root="true" ma:fieldsID="74821bc55982d8de0c6a37de620f4bcd" ns3:_="" ns4:_="">
    <xsd:import namespace="a1a42d54-57b7-424d-9e28-c967ddd31de2"/>
    <xsd:import namespace="5cedbb8b-9db4-4f3f-8c98-d8c4174f9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42d54-57b7-424d-9e28-c967ddd31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dbb8b-9db4-4f3f-8c98-d8c4174f9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9530-19A0-4D62-91C5-367AF59EDD8D}">
  <ds:schemaRefs>
    <ds:schemaRef ds:uri="5cedbb8b-9db4-4f3f-8c98-d8c4174f919c"/>
    <ds:schemaRef ds:uri="http://www.w3.org/XML/1998/namespace"/>
    <ds:schemaRef ds:uri="a1a42d54-57b7-424d-9e28-c967ddd31de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B320B2-3931-47C1-897B-62DDDF4C4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5F331-7AFF-4DEB-9691-333C034F2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42d54-57b7-424d-9e28-c967ddd31de2"/>
    <ds:schemaRef ds:uri="5cedbb8b-9db4-4f3f-8c98-d8c4174f9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89D5C-44A5-49CA-99F6-F94962E8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1107</Words>
  <Characters>6090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Roca Jusmet</dc:creator>
  <cp:keywords/>
  <dc:description/>
  <cp:lastModifiedBy>Jordi Roca Jusmet</cp:lastModifiedBy>
  <cp:revision>4</cp:revision>
  <cp:lastPrinted>2026-06-02T07:34:00Z</cp:lastPrinted>
  <dcterms:created xsi:type="dcterms:W3CDTF">2026-05-28T15:56:00Z</dcterms:created>
  <dcterms:modified xsi:type="dcterms:W3CDTF">2026-06-02T07:34:00Z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0x010100A4C1F5957A54044588027CA0112CF314</vt:lpwstr>
  </property>
</Properties>
</file>